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28" w:rsidRPr="00D43728" w:rsidRDefault="00D43728" w:rsidP="00D437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728">
        <w:rPr>
          <w:rFonts w:ascii="Times New Roman" w:hAnsi="Times New Roman" w:cs="Times New Roman"/>
          <w:b/>
          <w:bCs/>
          <w:sz w:val="28"/>
          <w:szCs w:val="28"/>
        </w:rPr>
        <w:t>Примерные вопросы для собеседования</w:t>
      </w:r>
    </w:p>
    <w:p w:rsidR="00D43728" w:rsidRPr="00D43728" w:rsidRDefault="00D43728" w:rsidP="00D437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728">
        <w:rPr>
          <w:rFonts w:ascii="Times New Roman" w:hAnsi="Times New Roman" w:cs="Times New Roman"/>
          <w:b/>
          <w:bCs/>
          <w:sz w:val="28"/>
          <w:szCs w:val="28"/>
        </w:rPr>
        <w:t>на конкурсных испытаниях кандидатов на вакантную должность руководителя образовательного учреждения</w:t>
      </w:r>
    </w:p>
    <w:p w:rsidR="00D43728" w:rsidRPr="00D43728" w:rsidRDefault="00D43728" w:rsidP="00D437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728" w:rsidRPr="00D43728" w:rsidRDefault="00D43728" w:rsidP="00D437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728">
        <w:rPr>
          <w:rFonts w:ascii="Times New Roman" w:hAnsi="Times New Roman" w:cs="Times New Roman"/>
          <w:sz w:val="28"/>
          <w:szCs w:val="28"/>
        </w:rPr>
        <w:t>Государственная политика в области образования и ее реализация.</w:t>
      </w:r>
    </w:p>
    <w:p w:rsidR="00D43728" w:rsidRPr="00D43728" w:rsidRDefault="00D43728" w:rsidP="00D437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728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Федерации, Карачаево-Черкесской Республики в области образования.</w:t>
      </w:r>
    </w:p>
    <w:p w:rsidR="00D43728" w:rsidRPr="00D43728" w:rsidRDefault="00D43728" w:rsidP="00D437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728">
        <w:rPr>
          <w:rFonts w:ascii="Times New Roman" w:hAnsi="Times New Roman" w:cs="Times New Roman"/>
          <w:sz w:val="28"/>
          <w:szCs w:val="28"/>
        </w:rPr>
        <w:t>Разграничение компетенций Федерации, субъекта РФ, органов местного самоуправления в области образования.</w:t>
      </w:r>
    </w:p>
    <w:p w:rsidR="00D43728" w:rsidRPr="00D43728" w:rsidRDefault="00D43728" w:rsidP="00D437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728">
        <w:rPr>
          <w:rFonts w:ascii="Times New Roman" w:hAnsi="Times New Roman" w:cs="Times New Roman"/>
          <w:sz w:val="28"/>
          <w:szCs w:val="28"/>
        </w:rPr>
        <w:t>Компетенция образовательного учреждения: права, обязанности, ответственность</w:t>
      </w:r>
    </w:p>
    <w:p w:rsidR="00D43728" w:rsidRPr="00D43728" w:rsidRDefault="00D43728" w:rsidP="00D437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728">
        <w:rPr>
          <w:rFonts w:ascii="Times New Roman" w:hAnsi="Times New Roman" w:cs="Times New Roman"/>
          <w:sz w:val="28"/>
          <w:szCs w:val="28"/>
        </w:rPr>
        <w:t>Методика подготовки локальных нормативных актов.</w:t>
      </w:r>
    </w:p>
    <w:p w:rsidR="00D43728" w:rsidRPr="00D43728" w:rsidRDefault="00D43728" w:rsidP="00D43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D43728">
        <w:rPr>
          <w:rFonts w:ascii="Times New Roman" w:hAnsi="Times New Roman" w:cs="Times New Roman"/>
          <w:sz w:val="28"/>
          <w:szCs w:val="28"/>
        </w:rPr>
        <w:t>Характеристика локальных актов образовательного учреждения.</w:t>
      </w:r>
    </w:p>
    <w:p w:rsidR="00D43728" w:rsidRPr="00D43728" w:rsidRDefault="00D43728" w:rsidP="00D437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728">
        <w:rPr>
          <w:rFonts w:ascii="Times New Roman" w:hAnsi="Times New Roman" w:cs="Times New Roman"/>
          <w:sz w:val="28"/>
          <w:szCs w:val="28"/>
        </w:rPr>
        <w:t>Подготовка образовательного учреждения к аккредитации.</w:t>
      </w:r>
    </w:p>
    <w:p w:rsidR="00D43728" w:rsidRPr="00D43728" w:rsidRDefault="00D43728" w:rsidP="00D437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728">
        <w:rPr>
          <w:rFonts w:ascii="Times New Roman" w:hAnsi="Times New Roman" w:cs="Times New Roman"/>
          <w:sz w:val="28"/>
          <w:szCs w:val="28"/>
        </w:rPr>
        <w:t>Формирование бюджета образовательного учреждения.</w:t>
      </w:r>
    </w:p>
    <w:p w:rsidR="00D43728" w:rsidRPr="00D43728" w:rsidRDefault="00D43728" w:rsidP="00D437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728">
        <w:rPr>
          <w:rFonts w:ascii="Times New Roman" w:hAnsi="Times New Roman" w:cs="Times New Roman"/>
          <w:sz w:val="28"/>
          <w:szCs w:val="28"/>
        </w:rPr>
        <w:t>Реализация принципа государственно-общественного управления  образовательным учреждением.</w:t>
      </w:r>
    </w:p>
    <w:p w:rsidR="00D43728" w:rsidRPr="00D43728" w:rsidRDefault="00D43728" w:rsidP="00D437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728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и здоровья участников образовательного процесса.</w:t>
      </w:r>
    </w:p>
    <w:p w:rsidR="00D43728" w:rsidRPr="00D43728" w:rsidRDefault="00D43728" w:rsidP="00D437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728">
        <w:rPr>
          <w:rFonts w:ascii="Times New Roman" w:hAnsi="Times New Roman" w:cs="Times New Roman"/>
          <w:sz w:val="28"/>
          <w:szCs w:val="28"/>
        </w:rPr>
        <w:t>Система информационного обеспечения работы образовательного учреждения. Сведения, составляющие служебную тайну образовательного учреждения</w:t>
      </w:r>
    </w:p>
    <w:p w:rsidR="00D43728" w:rsidRPr="00D43728" w:rsidRDefault="00D43728" w:rsidP="00D437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728">
        <w:rPr>
          <w:rFonts w:ascii="Times New Roman" w:hAnsi="Times New Roman" w:cs="Times New Roman"/>
          <w:sz w:val="28"/>
          <w:szCs w:val="28"/>
        </w:rPr>
        <w:t>Организация платных образовательных услуг в образовательном учреждении.</w:t>
      </w:r>
    </w:p>
    <w:p w:rsidR="00D43728" w:rsidRPr="00D43728" w:rsidRDefault="00D43728" w:rsidP="00D437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728">
        <w:rPr>
          <w:rFonts w:ascii="Times New Roman" w:hAnsi="Times New Roman" w:cs="Times New Roman"/>
          <w:sz w:val="28"/>
          <w:szCs w:val="28"/>
        </w:rPr>
        <w:t>Образовательное учреждение как объект управления.</w:t>
      </w:r>
    </w:p>
    <w:p w:rsidR="00D43728" w:rsidRPr="00D43728" w:rsidRDefault="00D43728" w:rsidP="00D437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728">
        <w:rPr>
          <w:rFonts w:ascii="Times New Roman" w:hAnsi="Times New Roman" w:cs="Times New Roman"/>
          <w:sz w:val="28"/>
          <w:szCs w:val="28"/>
        </w:rPr>
        <w:t>Технология разработки стратегии образовательного учреждения, планирование и контроль её реализации.</w:t>
      </w:r>
    </w:p>
    <w:p w:rsidR="00D43728" w:rsidRPr="00D43728" w:rsidRDefault="00D43728" w:rsidP="00D437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728">
        <w:rPr>
          <w:rFonts w:ascii="Times New Roman" w:hAnsi="Times New Roman" w:cs="Times New Roman"/>
          <w:sz w:val="28"/>
          <w:szCs w:val="28"/>
        </w:rPr>
        <w:t>Понятие, принципы и способы управления образовательным учреждением.</w:t>
      </w:r>
    </w:p>
    <w:p w:rsidR="00D43728" w:rsidRPr="00D43728" w:rsidRDefault="00D43728" w:rsidP="00D437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728">
        <w:rPr>
          <w:rFonts w:ascii="Times New Roman" w:hAnsi="Times New Roman" w:cs="Times New Roman"/>
          <w:sz w:val="28"/>
          <w:szCs w:val="28"/>
        </w:rPr>
        <w:lastRenderedPageBreak/>
        <w:t>Характеристика режимов жизнедеятельности образовательного учреждения</w:t>
      </w:r>
    </w:p>
    <w:p w:rsidR="00D43728" w:rsidRPr="00D43728" w:rsidRDefault="00D43728" w:rsidP="00D437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728">
        <w:rPr>
          <w:rFonts w:ascii="Times New Roman" w:hAnsi="Times New Roman" w:cs="Times New Roman"/>
          <w:sz w:val="28"/>
          <w:szCs w:val="28"/>
        </w:rPr>
        <w:t>Функции программы развития в управлении образовательным учреждением.</w:t>
      </w:r>
    </w:p>
    <w:p w:rsidR="00D43728" w:rsidRPr="00D43728" w:rsidRDefault="00D43728" w:rsidP="00D437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728">
        <w:rPr>
          <w:rFonts w:ascii="Times New Roman" w:hAnsi="Times New Roman" w:cs="Times New Roman"/>
          <w:sz w:val="28"/>
          <w:szCs w:val="28"/>
        </w:rPr>
        <w:t>Функции управления и методы их реализации.</w:t>
      </w:r>
    </w:p>
    <w:p w:rsidR="00D43728" w:rsidRPr="00D43728" w:rsidRDefault="00D43728" w:rsidP="00D437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728">
        <w:rPr>
          <w:rFonts w:ascii="Times New Roman" w:hAnsi="Times New Roman" w:cs="Times New Roman"/>
          <w:sz w:val="28"/>
          <w:szCs w:val="28"/>
        </w:rPr>
        <w:t>Процесс принятия управленческих решений, его этапы и виды.</w:t>
      </w:r>
    </w:p>
    <w:p w:rsidR="00D43728" w:rsidRPr="00D43728" w:rsidRDefault="00D43728" w:rsidP="00D437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728">
        <w:rPr>
          <w:rFonts w:ascii="Times New Roman" w:hAnsi="Times New Roman" w:cs="Times New Roman"/>
          <w:sz w:val="28"/>
          <w:szCs w:val="28"/>
        </w:rPr>
        <w:t>Подбор и расстановка кадров.</w:t>
      </w:r>
    </w:p>
    <w:p w:rsidR="00D43728" w:rsidRPr="00D43728" w:rsidRDefault="00D43728" w:rsidP="00D437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728">
        <w:rPr>
          <w:rFonts w:ascii="Times New Roman" w:hAnsi="Times New Roman" w:cs="Times New Roman"/>
          <w:sz w:val="28"/>
          <w:szCs w:val="28"/>
        </w:rPr>
        <w:t>Система работы образовательного учреждения по профессиональному самосовершенствованию педагогов.</w:t>
      </w:r>
    </w:p>
    <w:p w:rsidR="00D43728" w:rsidRPr="00D43728" w:rsidRDefault="00D43728" w:rsidP="00D437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3728">
        <w:rPr>
          <w:rFonts w:ascii="Times New Roman" w:hAnsi="Times New Roman" w:cs="Times New Roman"/>
          <w:sz w:val="28"/>
          <w:szCs w:val="28"/>
        </w:rPr>
        <w:t>Технология введения ФГОС общего образования.</w:t>
      </w:r>
    </w:p>
    <w:p w:rsidR="00D43728" w:rsidRPr="00D43728" w:rsidRDefault="00D43728" w:rsidP="00D437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728" w:rsidRPr="00D43728" w:rsidRDefault="00D43728" w:rsidP="00D437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345" w:rsidRPr="00D43728" w:rsidRDefault="00D43728" w:rsidP="00D437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4345" w:rsidRPr="00D4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3520"/>
    <w:multiLevelType w:val="hybridMultilevel"/>
    <w:tmpl w:val="0696E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28"/>
    <w:rsid w:val="004F625F"/>
    <w:rsid w:val="00845285"/>
    <w:rsid w:val="00D4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KADRI</cp:lastModifiedBy>
  <cp:revision>1</cp:revision>
  <dcterms:created xsi:type="dcterms:W3CDTF">2016-01-28T15:06:00Z</dcterms:created>
  <dcterms:modified xsi:type="dcterms:W3CDTF">2016-01-28T15:07:00Z</dcterms:modified>
</cp:coreProperties>
</file>