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7C359A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357D21" w:rsidRPr="007C359A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357D21" w:rsidRPr="007C359A" w:rsidRDefault="00357D21" w:rsidP="007C359A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7C35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0356D" w:rsidRPr="007C359A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357D21" w:rsidRPr="007C359A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7C359A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7C359A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30DA0"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Усть-Джегута</w:t>
      </w:r>
      <w:r w:rsidRPr="007C3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7C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2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785</w:t>
      </w:r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68" w:rsidRPr="00E24768" w:rsidRDefault="00E24768" w:rsidP="00E24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28.06.2013 № 729 «Об утверждении административного регламента предоставления государственной услуги «Предоставление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выплаты»</w:t>
      </w:r>
    </w:p>
    <w:p w:rsidR="00E24768" w:rsidRPr="00357D21" w:rsidRDefault="00E24768" w:rsidP="00E2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68" w:rsidRDefault="00E24768" w:rsidP="00E2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 от  27.07.2011 </w:t>
      </w:r>
      <w:bookmarkStart w:id="0" w:name="_GoBack"/>
      <w:bookmarkEnd w:id="0"/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</w:t>
      </w:r>
      <w:r w:rsidRPr="00B9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услуг», 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 от 11.04.20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N 43-РЗ 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мерах социальной поддержки многодетной семьи и семьи, в которой один или оба родителя являются инвал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идами" </w:t>
      </w:r>
    </w:p>
    <w:p w:rsidR="00E24768" w:rsidRPr="00AB2918" w:rsidRDefault="00E24768" w:rsidP="00E247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E24768" w:rsidRPr="00B939B0" w:rsidRDefault="00E24768" w:rsidP="00E247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768" w:rsidRPr="00E24768" w:rsidRDefault="00E24768" w:rsidP="00E24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24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Усть-Джегутинского муниципального района от 28.06.2013 № 729 «Об утверждении  административного регламента  предоставления государственной услуги «</w:t>
      </w:r>
      <w:r w:rsidRPr="00E24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многодетным семьям и семьям, в которых один или оба родителя являются инвалидами, по назначению и осуществлению ежемесячной денежной выплаты</w:t>
      </w:r>
      <w:r w:rsidRPr="00E24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Управлением труда и социального развития администрации Усть-Джегутинского муниципального района» следующие изменения: </w:t>
      </w:r>
      <w:proofErr w:type="gramEnd"/>
    </w:p>
    <w:p w:rsidR="00E24768" w:rsidRPr="00E24768" w:rsidRDefault="00E24768" w:rsidP="00E2476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1.1. В приложении к постановлению пункт 2.10 изложить в следующей редакции: </w:t>
      </w:r>
    </w:p>
    <w:p w:rsidR="00E24768" w:rsidRPr="00E24768" w:rsidRDefault="00E24768" w:rsidP="00E24768">
      <w:pPr>
        <w:pStyle w:val="a8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 w:val="0"/>
          <w:color w:val="auto"/>
          <w:spacing w:val="0"/>
          <w:sz w:val="28"/>
          <w:szCs w:val="28"/>
          <w:lang w:val="x-none" w:eastAsia="ru-RU"/>
        </w:rPr>
      </w:pPr>
      <w:r w:rsidRPr="00E24768">
        <w:rPr>
          <w:rFonts w:ascii="Times New Roman" w:eastAsia="Times New Roman" w:hAnsi="Times New Roman" w:cs="Times New Roman"/>
          <w:bCs/>
          <w:i w:val="0"/>
          <w:color w:val="auto"/>
          <w:spacing w:val="0"/>
          <w:sz w:val="28"/>
          <w:szCs w:val="28"/>
          <w:lang w:eastAsia="ru-RU"/>
        </w:rPr>
        <w:t>«</w:t>
      </w:r>
      <w:r w:rsidRPr="00E24768">
        <w:rPr>
          <w:rFonts w:ascii="Times New Roman" w:eastAsia="Calibri" w:hAnsi="Times New Roman" w:cs="Times New Roman"/>
          <w:i w:val="0"/>
          <w:color w:val="auto"/>
          <w:spacing w:val="0"/>
          <w:sz w:val="28"/>
          <w:szCs w:val="28"/>
          <w:lang w:val="x-none" w:eastAsia="ru-RU"/>
        </w:rPr>
        <w:t>2.10.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обязательными, и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E24768" w:rsidRPr="00E24768" w:rsidRDefault="00E24768" w:rsidP="00E24768">
      <w:pPr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соответствии с Законом Карачаево-Черкесской Республики от 11.04.2005 № 43-РЗ « О мерах социальной поддержки многодетной семьи и семьи,  в которой один или оба родителя являются инвалидами», заявителями предоставляются:    </w:t>
      </w:r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1) заявление о праве на предоставление мер социальной поддержки;</w:t>
      </w:r>
      <w:r w:rsidRPr="00E24768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ru-RU"/>
        </w:rPr>
        <w:t xml:space="preserve"> </w:t>
      </w:r>
      <w:r w:rsidRPr="00E24768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ru-RU"/>
        </w:rPr>
        <w:tab/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E24768" w:rsidRPr="00E24768" w:rsidRDefault="00E24768" w:rsidP="00E24768">
      <w:pPr>
        <w:widowControl w:val="0"/>
        <w:tabs>
          <w:tab w:val="left" w:pos="132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2) справка о составе семьи или копия домовой книги  (для устранения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lastRenderedPageBreak/>
        <w:t xml:space="preserve">факта перекрестного финансирования при предоставлении 30% компенсации оплаты занимаемой общей площади и коммунальных услуг, а в </w:t>
      </w:r>
      <w:proofErr w:type="gramStart"/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домах</w:t>
      </w:r>
      <w:proofErr w:type="gramEnd"/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не имеющих центрального отопления оплаты топлива).</w:t>
      </w:r>
    </w:p>
    <w:p w:rsidR="00E24768" w:rsidRPr="00E24768" w:rsidRDefault="00E24768" w:rsidP="00E24768">
      <w:pPr>
        <w:widowControl w:val="0"/>
        <w:tabs>
          <w:tab w:val="left" w:pos="132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3)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копия свидетельства о рождении ребёнка (детей);</w:t>
      </w:r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4)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копия паспортов или иного документа, удостоверяющего личность родителей (усыновителей) и детей, получивших паспорт;</w:t>
      </w:r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5)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копия свидетельства о браке (о расторжении брака);</w:t>
      </w:r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6)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документ, подтверждающий место жительства второго родителя (усыновителя), если брак между родителями не расторгнут;</w:t>
      </w:r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7)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справка органа социальной зашиты населения по месту жительства другого родителя (усыновителя) о неполучении им мер социальной поддержки по закону КЧР № 43-РЗ на ребёнка, если родители (усыновители) ребёнка, состоящие в браке, проживают раздельно, кроме случаев, когда документами правоохранительных органов подтверждено, что родитель находится в розыске или неизвестно его местонахождение;</w:t>
      </w:r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proofErr w:type="gramStart"/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8)</w:t>
      </w:r>
      <w:r w:rsidRPr="00E24768">
        <w:t xml:space="preserve">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справка об обучении ребенка в общеобразовательном учреждении или учреждении начального либо среднего профессионального образования, вечерней (сменной) общеобразовательной школе, открытой (сменной) общеобразовательной школе, центре образования (при наличии учащихся); а также справка об обеспечении ребенка в данном учреждении бесплатным питанием и (или) проездом (или справка об отсутствии этих льгот в учебном учреждении);</w:t>
      </w:r>
      <w:proofErr w:type="gramEnd"/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9)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справка об обеспечении ребёнка в данном учреждении бесплатным питанием и (или) проездом (или справку об отсутствии этих льгот в учебном учреждении);</w:t>
      </w:r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10)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копии трудовых книжек родителей (усыновителей) или другие документы о месте их работы (об увольнении);</w:t>
      </w:r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11)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документы о доходах всех членов семьи за три последних календарных месяца, предшествующих месяцу подачи заявления о регистрации;</w:t>
      </w:r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12)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отдельным категориям граждан необходимо предоставить:</w:t>
      </w:r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 копию справки МСЭ; </w:t>
      </w:r>
    </w:p>
    <w:p w:rsidR="00E24768" w:rsidRPr="00E24768" w:rsidRDefault="00E24768" w:rsidP="00E2476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13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E2476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справку об отсутствии  в доме, где проживает семья,   центрального отопления (при необходимости);</w:t>
      </w:r>
    </w:p>
    <w:p w:rsidR="00E24768" w:rsidRPr="00E24768" w:rsidRDefault="00E24768" w:rsidP="00E247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Оригиналы документов возвращаются заявителю после сличения специалистом копий документов с оригиналом. </w:t>
      </w:r>
    </w:p>
    <w:p w:rsidR="00E24768" w:rsidRPr="00E24768" w:rsidRDefault="00E24768" w:rsidP="00E2476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6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Предоставление государственной услуги возможно с использованием универсальной электронной карты.</w:t>
      </w:r>
    </w:p>
    <w:p w:rsidR="00E24768" w:rsidRPr="00E24768" w:rsidRDefault="00E24768" w:rsidP="00E247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68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E24768" w:rsidRPr="00E24768" w:rsidRDefault="00E24768" w:rsidP="00E247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6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247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2476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 w:rsidRPr="00E247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247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247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Pr="00E247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247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24768">
        <w:rPr>
          <w:rFonts w:ascii="Times New Roman" w:hAnsi="Times New Roman" w:cs="Times New Roman"/>
          <w:sz w:val="28"/>
          <w:szCs w:val="28"/>
        </w:rPr>
        <w:t>.</w:t>
      </w:r>
    </w:p>
    <w:p w:rsidR="00E24768" w:rsidRPr="00E24768" w:rsidRDefault="00E24768" w:rsidP="00E247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68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E24768" w:rsidRPr="00E24768" w:rsidRDefault="00E24768" w:rsidP="00E247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76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E247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7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24768" w:rsidRPr="00E24768" w:rsidRDefault="00E24768" w:rsidP="00E2476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63A42" w:rsidRDefault="00263A42" w:rsidP="00AB2918">
      <w:pPr>
        <w:tabs>
          <w:tab w:val="left" w:pos="2760"/>
        </w:tabs>
        <w:spacing w:line="240" w:lineRule="auto"/>
        <w:contextualSpacing/>
        <w:jc w:val="both"/>
        <w:rPr>
          <w:sz w:val="28"/>
          <w:szCs w:val="28"/>
        </w:rPr>
      </w:pPr>
    </w:p>
    <w:p w:rsidR="007C359A" w:rsidRPr="00AB2918" w:rsidRDefault="007C359A" w:rsidP="00AB2918">
      <w:pPr>
        <w:tabs>
          <w:tab w:val="left" w:pos="2760"/>
        </w:tabs>
        <w:spacing w:line="240" w:lineRule="auto"/>
        <w:contextualSpacing/>
        <w:jc w:val="both"/>
        <w:rPr>
          <w:sz w:val="28"/>
          <w:szCs w:val="28"/>
        </w:rPr>
      </w:pP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 xml:space="preserve">Усть-Джегутинского 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0C2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C23" w:rsidRPr="00A50C23" w:rsidRDefault="00A50C23" w:rsidP="00A50C2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641F6" w:rsidRDefault="00D641F6"/>
    <w:sectPr w:rsidR="00D641F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C9" w:rsidRDefault="00EB2FC9" w:rsidP="007C359A">
      <w:pPr>
        <w:spacing w:after="0" w:line="240" w:lineRule="auto"/>
      </w:pPr>
      <w:r>
        <w:separator/>
      </w:r>
    </w:p>
  </w:endnote>
  <w:endnote w:type="continuationSeparator" w:id="0">
    <w:p w:rsidR="00EB2FC9" w:rsidRDefault="00EB2FC9" w:rsidP="007C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24768" w:rsidP="007C359A">
    <w:pPr>
      <w:pStyle w:val="ac"/>
      <w:jc w:val="right"/>
    </w:pPr>
    <w:r>
      <w:t>251017000785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C9" w:rsidRDefault="00EB2FC9" w:rsidP="007C359A">
      <w:pPr>
        <w:spacing w:after="0" w:line="240" w:lineRule="auto"/>
      </w:pPr>
      <w:r>
        <w:separator/>
      </w:r>
    </w:p>
  </w:footnote>
  <w:footnote w:type="continuationSeparator" w:id="0">
    <w:p w:rsidR="00EB2FC9" w:rsidRDefault="00EB2FC9" w:rsidP="007C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35EA13F4"/>
    <w:multiLevelType w:val="hybridMultilevel"/>
    <w:tmpl w:val="E0FCE9A8"/>
    <w:lvl w:ilvl="0" w:tplc="FD94C80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75239CB"/>
    <w:multiLevelType w:val="multilevel"/>
    <w:tmpl w:val="E576948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7E2"/>
    <w:rsid w:val="00034494"/>
    <w:rsid w:val="00085646"/>
    <w:rsid w:val="000A0E0C"/>
    <w:rsid w:val="000C7396"/>
    <w:rsid w:val="000E321F"/>
    <w:rsid w:val="00122C74"/>
    <w:rsid w:val="00190866"/>
    <w:rsid w:val="001A7192"/>
    <w:rsid w:val="001B47A5"/>
    <w:rsid w:val="001E0729"/>
    <w:rsid w:val="001E1F13"/>
    <w:rsid w:val="001E5FC2"/>
    <w:rsid w:val="0021133D"/>
    <w:rsid w:val="00213F73"/>
    <w:rsid w:val="00231AD9"/>
    <w:rsid w:val="0025007F"/>
    <w:rsid w:val="00263A42"/>
    <w:rsid w:val="002B0BA5"/>
    <w:rsid w:val="002B2B85"/>
    <w:rsid w:val="002D0881"/>
    <w:rsid w:val="002D1B8E"/>
    <w:rsid w:val="002F2FB2"/>
    <w:rsid w:val="002F721B"/>
    <w:rsid w:val="00301DFB"/>
    <w:rsid w:val="00336608"/>
    <w:rsid w:val="0035366E"/>
    <w:rsid w:val="00357D21"/>
    <w:rsid w:val="00383669"/>
    <w:rsid w:val="003E4543"/>
    <w:rsid w:val="003E6450"/>
    <w:rsid w:val="00447161"/>
    <w:rsid w:val="00457450"/>
    <w:rsid w:val="0046192E"/>
    <w:rsid w:val="004A0DE5"/>
    <w:rsid w:val="004C5782"/>
    <w:rsid w:val="004D0C8D"/>
    <w:rsid w:val="004D640F"/>
    <w:rsid w:val="004F1EF4"/>
    <w:rsid w:val="00553C40"/>
    <w:rsid w:val="0056473F"/>
    <w:rsid w:val="005A3CB9"/>
    <w:rsid w:val="005E3830"/>
    <w:rsid w:val="00637FF1"/>
    <w:rsid w:val="00664896"/>
    <w:rsid w:val="00670043"/>
    <w:rsid w:val="00697AFB"/>
    <w:rsid w:val="006C5DF2"/>
    <w:rsid w:val="006F657A"/>
    <w:rsid w:val="0070356D"/>
    <w:rsid w:val="0071038F"/>
    <w:rsid w:val="00781F0C"/>
    <w:rsid w:val="00785629"/>
    <w:rsid w:val="007C359A"/>
    <w:rsid w:val="007C3843"/>
    <w:rsid w:val="007E00E3"/>
    <w:rsid w:val="007E5363"/>
    <w:rsid w:val="007F17D9"/>
    <w:rsid w:val="00824591"/>
    <w:rsid w:val="008308A7"/>
    <w:rsid w:val="00883172"/>
    <w:rsid w:val="00887702"/>
    <w:rsid w:val="008F45EC"/>
    <w:rsid w:val="00901180"/>
    <w:rsid w:val="00903CBC"/>
    <w:rsid w:val="00997A4D"/>
    <w:rsid w:val="009B4392"/>
    <w:rsid w:val="009D29BE"/>
    <w:rsid w:val="00A202F7"/>
    <w:rsid w:val="00A37987"/>
    <w:rsid w:val="00A50C23"/>
    <w:rsid w:val="00A7512E"/>
    <w:rsid w:val="00A7584E"/>
    <w:rsid w:val="00A8422C"/>
    <w:rsid w:val="00A8552A"/>
    <w:rsid w:val="00AA59DD"/>
    <w:rsid w:val="00AB0173"/>
    <w:rsid w:val="00AB2918"/>
    <w:rsid w:val="00AF408D"/>
    <w:rsid w:val="00B57F48"/>
    <w:rsid w:val="00B90509"/>
    <w:rsid w:val="00B939B0"/>
    <w:rsid w:val="00BD6078"/>
    <w:rsid w:val="00BF7588"/>
    <w:rsid w:val="00C0617A"/>
    <w:rsid w:val="00C52A69"/>
    <w:rsid w:val="00C57632"/>
    <w:rsid w:val="00D20DA1"/>
    <w:rsid w:val="00D23E7E"/>
    <w:rsid w:val="00D43413"/>
    <w:rsid w:val="00D466A6"/>
    <w:rsid w:val="00D57626"/>
    <w:rsid w:val="00D641F6"/>
    <w:rsid w:val="00D7696E"/>
    <w:rsid w:val="00D95914"/>
    <w:rsid w:val="00DA2C88"/>
    <w:rsid w:val="00E02482"/>
    <w:rsid w:val="00E040A5"/>
    <w:rsid w:val="00E06C04"/>
    <w:rsid w:val="00E12A8B"/>
    <w:rsid w:val="00E24768"/>
    <w:rsid w:val="00E30DA0"/>
    <w:rsid w:val="00E344F7"/>
    <w:rsid w:val="00E9175A"/>
    <w:rsid w:val="00EB2FC9"/>
    <w:rsid w:val="00EB60F0"/>
    <w:rsid w:val="00F4138A"/>
    <w:rsid w:val="00F47589"/>
    <w:rsid w:val="00F67DD0"/>
    <w:rsid w:val="00F91706"/>
    <w:rsid w:val="00FC16C5"/>
    <w:rsid w:val="00FD4363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D1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1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359A"/>
  </w:style>
  <w:style w:type="paragraph" w:styleId="ac">
    <w:name w:val="footer"/>
    <w:basedOn w:val="a"/>
    <w:link w:val="ad"/>
    <w:uiPriority w:val="99"/>
    <w:unhideWhenUsed/>
    <w:rsid w:val="007C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0A58-9FA3-4D1B-9DCF-C0D93BFD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2017-10-02T09:47:00Z</cp:lastPrinted>
  <dcterms:created xsi:type="dcterms:W3CDTF">2017-10-26T07:41:00Z</dcterms:created>
  <dcterms:modified xsi:type="dcterms:W3CDTF">2017-10-26T07:41:00Z</dcterms:modified>
</cp:coreProperties>
</file>