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03" w:rsidRPr="005C5A24" w:rsidRDefault="009F7603" w:rsidP="009F7603">
      <w:pPr>
        <w:keepNext/>
        <w:spacing w:after="0" w:line="240" w:lineRule="auto"/>
        <w:jc w:val="center"/>
        <w:outlineLvl w:val="0"/>
        <w:rPr>
          <w:rFonts w:ascii="Times New Roman" w:eastAsia="Times New Roman" w:hAnsi="Times New Roman" w:cs="Times New Roman"/>
          <w:sz w:val="32"/>
          <w:szCs w:val="32"/>
          <w:lang w:eastAsia="ru-RU"/>
        </w:rPr>
      </w:pPr>
      <w:r w:rsidRPr="005C5A24">
        <w:rPr>
          <w:rFonts w:ascii="Times New Roman" w:eastAsia="Times New Roman" w:hAnsi="Times New Roman" w:cs="Times New Roman"/>
          <w:sz w:val="32"/>
          <w:szCs w:val="32"/>
          <w:lang w:eastAsia="ru-RU"/>
        </w:rPr>
        <w:t xml:space="preserve">РОССИЙСКАЯ ФЕДЕРАЦИЯ       </w:t>
      </w:r>
    </w:p>
    <w:p w:rsidR="009F7603" w:rsidRPr="005C5A24" w:rsidRDefault="009F7603" w:rsidP="009F7603">
      <w:pPr>
        <w:spacing w:after="0" w:line="240" w:lineRule="auto"/>
        <w:jc w:val="center"/>
        <w:rPr>
          <w:rFonts w:ascii="Times New Roman" w:eastAsia="Times New Roman" w:hAnsi="Times New Roman" w:cs="Times New Roman"/>
          <w:sz w:val="28"/>
          <w:szCs w:val="28"/>
          <w:lang w:eastAsia="ru-RU"/>
        </w:rPr>
      </w:pPr>
      <w:r w:rsidRPr="005C5A24">
        <w:rPr>
          <w:rFonts w:ascii="Times New Roman" w:eastAsia="Times New Roman" w:hAnsi="Times New Roman" w:cs="Times New Roman"/>
          <w:sz w:val="28"/>
          <w:szCs w:val="28"/>
          <w:lang w:eastAsia="ru-RU"/>
        </w:rPr>
        <w:t>КАРАЧАЕВО-ЧЕРКЕССКАЯ РЕСПУБЛИКА</w:t>
      </w:r>
    </w:p>
    <w:p w:rsidR="009F7603" w:rsidRPr="005C5A24" w:rsidRDefault="009F7603" w:rsidP="009F7603">
      <w:pPr>
        <w:spacing w:after="0" w:line="240" w:lineRule="auto"/>
        <w:ind w:left="-1276" w:right="-142"/>
        <w:jc w:val="center"/>
        <w:rPr>
          <w:rFonts w:ascii="Times New Roman" w:eastAsia="Times New Roman" w:hAnsi="Times New Roman" w:cs="Times New Roman"/>
          <w:sz w:val="28"/>
          <w:szCs w:val="28"/>
          <w:lang w:eastAsia="ru-RU"/>
        </w:rPr>
      </w:pPr>
      <w:r w:rsidRPr="005C5A24">
        <w:rPr>
          <w:rFonts w:ascii="Times New Roman" w:eastAsia="Times New Roman" w:hAnsi="Times New Roman" w:cs="Times New Roman"/>
          <w:sz w:val="28"/>
          <w:szCs w:val="28"/>
          <w:lang w:eastAsia="ru-RU"/>
        </w:rPr>
        <w:t xml:space="preserve">          АДМИНИСТРАЦИЯ УСТЬ-ДЖЕГУТИНСКОГО МУНИЦИПАЛЬНОГО РАЙОНА</w:t>
      </w:r>
    </w:p>
    <w:p w:rsidR="009F7603" w:rsidRPr="005C5A24" w:rsidRDefault="009F7603" w:rsidP="009F7603">
      <w:pPr>
        <w:spacing w:after="0" w:line="240" w:lineRule="auto"/>
        <w:ind w:left="-900"/>
        <w:jc w:val="center"/>
        <w:rPr>
          <w:rFonts w:ascii="Times New Roman" w:eastAsia="Times New Roman" w:hAnsi="Times New Roman" w:cs="Times New Roman"/>
          <w:sz w:val="28"/>
          <w:szCs w:val="28"/>
          <w:lang w:eastAsia="ru-RU"/>
        </w:rPr>
      </w:pPr>
    </w:p>
    <w:p w:rsidR="009F7603" w:rsidRPr="005C5A24" w:rsidRDefault="009F7603" w:rsidP="009F7603">
      <w:pPr>
        <w:spacing w:after="0" w:line="240" w:lineRule="auto"/>
        <w:jc w:val="center"/>
        <w:rPr>
          <w:rFonts w:ascii="Times New Roman" w:eastAsia="Times New Roman" w:hAnsi="Times New Roman" w:cs="Times New Roman"/>
          <w:b/>
          <w:bCs/>
          <w:spacing w:val="40"/>
          <w:sz w:val="28"/>
          <w:szCs w:val="28"/>
          <w:lang w:eastAsia="ru-RU"/>
        </w:rPr>
      </w:pPr>
      <w:r w:rsidRPr="005C5A24">
        <w:rPr>
          <w:rFonts w:ascii="Times New Roman" w:eastAsia="Times New Roman" w:hAnsi="Times New Roman" w:cs="Times New Roman"/>
          <w:b/>
          <w:bCs/>
          <w:spacing w:val="40"/>
          <w:sz w:val="28"/>
          <w:szCs w:val="28"/>
          <w:lang w:eastAsia="ru-RU"/>
        </w:rPr>
        <w:t>ПОСТАНОВЛЕНИЕ</w:t>
      </w:r>
    </w:p>
    <w:p w:rsidR="009F7603" w:rsidRPr="005C5A24" w:rsidRDefault="009F7603" w:rsidP="009F7603">
      <w:pPr>
        <w:spacing w:after="0" w:line="240" w:lineRule="auto"/>
        <w:jc w:val="center"/>
        <w:rPr>
          <w:rFonts w:ascii="Times New Roman" w:eastAsia="Times New Roman" w:hAnsi="Times New Roman" w:cs="Times New Roman"/>
          <w:sz w:val="28"/>
          <w:szCs w:val="28"/>
          <w:lang w:eastAsia="ru-RU"/>
        </w:rPr>
      </w:pPr>
    </w:p>
    <w:p w:rsidR="009F7603" w:rsidRPr="005C5A24" w:rsidRDefault="00547ADA" w:rsidP="009F76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30.12.</w:t>
      </w:r>
      <w:r w:rsidR="009F7603" w:rsidRPr="005C5A24">
        <w:rPr>
          <w:rFonts w:ascii="Times New Roman" w:eastAsia="Times New Roman" w:hAnsi="Times New Roman" w:cs="Times New Roman"/>
          <w:sz w:val="28"/>
          <w:szCs w:val="28"/>
          <w:lang w:eastAsia="ru-RU"/>
        </w:rPr>
        <w:t xml:space="preserve">2019                                 г. Усть-Джегута  </w:t>
      </w:r>
      <w:r w:rsidR="007D09C6">
        <w:rPr>
          <w:rFonts w:ascii="Times New Roman" w:eastAsia="Times New Roman" w:hAnsi="Times New Roman" w:cs="Times New Roman"/>
          <w:sz w:val="28"/>
          <w:szCs w:val="28"/>
          <w:lang w:eastAsia="ru-RU"/>
        </w:rPr>
        <w:t xml:space="preserve">                          </w:t>
      </w:r>
      <w:r w:rsidR="009A1E99" w:rsidRPr="005C5A2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550</w:t>
      </w:r>
    </w:p>
    <w:p w:rsidR="009F7603" w:rsidRPr="005C5A24" w:rsidRDefault="009F7603" w:rsidP="009F7603">
      <w:pPr>
        <w:spacing w:after="0" w:line="240" w:lineRule="auto"/>
        <w:rPr>
          <w:rFonts w:ascii="Times New Roman" w:eastAsia="Times New Roman" w:hAnsi="Times New Roman" w:cs="Times New Roman"/>
          <w:sz w:val="28"/>
          <w:szCs w:val="24"/>
          <w:lang w:eastAsia="ru-RU"/>
        </w:rPr>
      </w:pPr>
    </w:p>
    <w:p w:rsidR="009F7603" w:rsidRPr="005C5A24" w:rsidRDefault="009F7603" w:rsidP="007D09C6">
      <w:pPr>
        <w:widowControl w:val="0"/>
        <w:tabs>
          <w:tab w:val="left" w:pos="284"/>
          <w:tab w:val="left" w:pos="567"/>
        </w:tabs>
        <w:autoSpaceDE w:val="0"/>
        <w:autoSpaceDN w:val="0"/>
        <w:spacing w:after="0" w:line="240" w:lineRule="auto"/>
        <w:jc w:val="both"/>
        <w:rPr>
          <w:rFonts w:ascii="Times New Roman" w:eastAsia="Times New Roman" w:hAnsi="Times New Roman" w:cs="Times New Roman"/>
          <w:b/>
          <w:sz w:val="28"/>
          <w:szCs w:val="28"/>
          <w:lang w:eastAsia="ru-RU"/>
        </w:rPr>
      </w:pPr>
      <w:r w:rsidRPr="005C5A24">
        <w:rPr>
          <w:rFonts w:ascii="Times New Roman" w:eastAsia="Times New Roman" w:hAnsi="Times New Roman" w:cs="Times New Roman"/>
          <w:b/>
          <w:sz w:val="28"/>
          <w:szCs w:val="28"/>
          <w:lang w:eastAsia="ru-RU"/>
        </w:rPr>
        <w:t xml:space="preserve">О порядке осуществления финансовым управлением администрации Усть-Джегутинского </w:t>
      </w:r>
      <w:r w:rsidR="00D4484C" w:rsidRPr="005C5A24">
        <w:rPr>
          <w:rFonts w:ascii="Times New Roman" w:eastAsia="Times New Roman" w:hAnsi="Times New Roman" w:cs="Times New Roman"/>
          <w:b/>
          <w:sz w:val="28"/>
          <w:szCs w:val="28"/>
          <w:lang w:eastAsia="ru-RU"/>
        </w:rPr>
        <w:t xml:space="preserve">муниципального </w:t>
      </w:r>
      <w:r w:rsidRPr="005C5A24">
        <w:rPr>
          <w:rFonts w:ascii="Times New Roman" w:eastAsia="Times New Roman" w:hAnsi="Times New Roman" w:cs="Times New Roman"/>
          <w:b/>
          <w:sz w:val="28"/>
          <w:szCs w:val="28"/>
          <w:lang w:eastAsia="ru-RU"/>
        </w:rPr>
        <w:t xml:space="preserve">района полномочий главного </w:t>
      </w:r>
      <w:r w:rsidR="002D5C9D" w:rsidRPr="005C5A24">
        <w:rPr>
          <w:rFonts w:ascii="Times New Roman" w:eastAsia="Times New Roman" w:hAnsi="Times New Roman" w:cs="Times New Roman"/>
          <w:b/>
          <w:sz w:val="28"/>
          <w:szCs w:val="28"/>
          <w:lang w:eastAsia="ru-RU"/>
        </w:rPr>
        <w:t>администратора</w:t>
      </w:r>
      <w:r w:rsidRPr="005C5A24">
        <w:rPr>
          <w:rFonts w:ascii="Times New Roman" w:eastAsia="Times New Roman" w:hAnsi="Times New Roman" w:cs="Times New Roman"/>
          <w:b/>
          <w:sz w:val="28"/>
          <w:szCs w:val="28"/>
          <w:lang w:eastAsia="ru-RU"/>
        </w:rPr>
        <w:t xml:space="preserve"> средств бюджета Усть-Джегутинского муниципального района по внутреннему финансовому контролю и</w:t>
      </w:r>
      <w:r w:rsidR="00D4484C" w:rsidRPr="005C5A24">
        <w:rPr>
          <w:rFonts w:ascii="Times New Roman" w:eastAsia="Times New Roman" w:hAnsi="Times New Roman" w:cs="Times New Roman"/>
          <w:b/>
          <w:sz w:val="28"/>
          <w:szCs w:val="28"/>
          <w:lang w:eastAsia="ru-RU"/>
        </w:rPr>
        <w:t xml:space="preserve"> финансовому</w:t>
      </w:r>
      <w:r w:rsidRPr="005C5A24">
        <w:rPr>
          <w:rFonts w:ascii="Times New Roman" w:eastAsia="Times New Roman" w:hAnsi="Times New Roman" w:cs="Times New Roman"/>
          <w:b/>
          <w:sz w:val="28"/>
          <w:szCs w:val="28"/>
          <w:lang w:eastAsia="ru-RU"/>
        </w:rPr>
        <w:t xml:space="preserve"> аудиту </w:t>
      </w:r>
    </w:p>
    <w:p w:rsidR="009F7603" w:rsidRPr="005C5A24" w:rsidRDefault="009F7603" w:rsidP="007D09C6">
      <w:pPr>
        <w:tabs>
          <w:tab w:val="left" w:pos="567"/>
          <w:tab w:val="left" w:pos="851"/>
        </w:tabs>
        <w:spacing w:after="0" w:line="240" w:lineRule="auto"/>
        <w:ind w:right="80"/>
        <w:jc w:val="both"/>
        <w:rPr>
          <w:rFonts w:ascii="Times New Roman" w:eastAsia="Times New Roman" w:hAnsi="Times New Roman" w:cs="Times New Roman"/>
          <w:b/>
          <w:sz w:val="28"/>
          <w:szCs w:val="28"/>
          <w:lang w:eastAsia="ru-RU"/>
        </w:rPr>
      </w:pPr>
    </w:p>
    <w:p w:rsidR="009F7603" w:rsidRPr="005C5A24" w:rsidRDefault="009F7603" w:rsidP="00547ADA">
      <w:pPr>
        <w:spacing w:after="0" w:line="240" w:lineRule="auto"/>
        <w:ind w:firstLine="567"/>
        <w:jc w:val="both"/>
        <w:rPr>
          <w:rFonts w:ascii="Calibri" w:eastAsia="Calibri" w:hAnsi="Calibri" w:cs="Times New Roman"/>
          <w:sz w:val="28"/>
          <w:szCs w:val="28"/>
        </w:rPr>
      </w:pPr>
      <w:r w:rsidRPr="005C5A24">
        <w:rPr>
          <w:rFonts w:ascii="Times New Roman" w:eastAsia="Calibri" w:hAnsi="Times New Roman" w:cs="Times New Roman"/>
          <w:sz w:val="28"/>
          <w:szCs w:val="28"/>
        </w:rPr>
        <w:t>В соответствии с</w:t>
      </w:r>
      <w:r w:rsidR="00DB4183" w:rsidRPr="005C5A24">
        <w:rPr>
          <w:rFonts w:ascii="Times New Roman" w:eastAsia="Calibri" w:hAnsi="Times New Roman" w:cs="Times New Roman"/>
          <w:sz w:val="28"/>
          <w:szCs w:val="28"/>
        </w:rPr>
        <w:t xml:space="preserve"> п. 5</w:t>
      </w:r>
      <w:r w:rsidR="008E4A25" w:rsidRPr="005C5A24">
        <w:rPr>
          <w:rFonts w:ascii="Times New Roman" w:eastAsia="Calibri" w:hAnsi="Times New Roman" w:cs="Times New Roman"/>
          <w:sz w:val="28"/>
          <w:szCs w:val="28"/>
        </w:rPr>
        <w:t xml:space="preserve"> </w:t>
      </w:r>
      <w:hyperlink r:id="rId6" w:history="1">
        <w:r w:rsidRPr="005C5A24">
          <w:rPr>
            <w:rFonts w:ascii="Times New Roman" w:eastAsia="Calibri" w:hAnsi="Times New Roman" w:cs="Times New Roman"/>
            <w:sz w:val="28"/>
            <w:szCs w:val="28"/>
          </w:rPr>
          <w:t>ст</w:t>
        </w:r>
        <w:r w:rsidR="00DB4183" w:rsidRPr="005C5A24">
          <w:rPr>
            <w:rFonts w:ascii="Times New Roman" w:eastAsia="Calibri" w:hAnsi="Times New Roman" w:cs="Times New Roman"/>
            <w:sz w:val="28"/>
            <w:szCs w:val="28"/>
          </w:rPr>
          <w:t>атьи</w:t>
        </w:r>
        <w:r w:rsidRPr="005C5A24">
          <w:rPr>
            <w:rFonts w:ascii="Times New Roman" w:eastAsia="Calibri" w:hAnsi="Times New Roman" w:cs="Times New Roman"/>
            <w:sz w:val="28"/>
            <w:szCs w:val="28"/>
          </w:rPr>
          <w:t xml:space="preserve"> 160.2-1</w:t>
        </w:r>
      </w:hyperlink>
      <w:r w:rsidRPr="005C5A24">
        <w:rPr>
          <w:rFonts w:ascii="Times New Roman" w:eastAsia="Calibri" w:hAnsi="Times New Roman" w:cs="Times New Roman"/>
          <w:sz w:val="28"/>
          <w:szCs w:val="28"/>
        </w:rPr>
        <w:t xml:space="preserve"> Бюджетного кодекса Российской Федерации</w:t>
      </w:r>
    </w:p>
    <w:p w:rsidR="00975839" w:rsidRDefault="009F7603" w:rsidP="007D09C6">
      <w:pPr>
        <w:keepNext/>
        <w:keepLines/>
        <w:tabs>
          <w:tab w:val="left" w:pos="567"/>
          <w:tab w:val="left" w:pos="851"/>
        </w:tabs>
        <w:spacing w:after="0" w:line="240" w:lineRule="auto"/>
        <w:jc w:val="both"/>
        <w:outlineLvl w:val="0"/>
        <w:rPr>
          <w:rFonts w:ascii="Times New Roman" w:eastAsia="Times New Roman" w:hAnsi="Times New Roman" w:cs="Times New Roman"/>
          <w:b/>
          <w:bCs/>
          <w:sz w:val="28"/>
          <w:szCs w:val="28"/>
          <w:lang w:eastAsia="ru-RU"/>
        </w:rPr>
      </w:pPr>
      <w:bookmarkStart w:id="0" w:name="bookmark0"/>
      <w:r w:rsidRPr="005C5A24">
        <w:rPr>
          <w:rFonts w:ascii="Times New Roman" w:eastAsia="Times New Roman" w:hAnsi="Times New Roman" w:cs="Times New Roman"/>
          <w:b/>
          <w:bCs/>
          <w:sz w:val="28"/>
          <w:szCs w:val="28"/>
          <w:lang w:eastAsia="ru-RU"/>
        </w:rPr>
        <w:t>ПОСТАНОВЛЯЮ:</w:t>
      </w:r>
      <w:bookmarkEnd w:id="0"/>
    </w:p>
    <w:p w:rsidR="00AA22BE" w:rsidRPr="005C5A24" w:rsidRDefault="00AA22BE" w:rsidP="007D09C6">
      <w:pPr>
        <w:keepNext/>
        <w:keepLines/>
        <w:tabs>
          <w:tab w:val="left" w:pos="567"/>
          <w:tab w:val="left" w:pos="851"/>
        </w:tabs>
        <w:spacing w:after="0" w:line="240" w:lineRule="auto"/>
        <w:jc w:val="both"/>
        <w:outlineLvl w:val="0"/>
        <w:rPr>
          <w:rFonts w:ascii="Times New Roman" w:hAnsi="Times New Roman" w:cs="Times New Roman"/>
          <w:sz w:val="28"/>
          <w:szCs w:val="28"/>
        </w:rPr>
      </w:pPr>
    </w:p>
    <w:p w:rsidR="00975839" w:rsidRPr="005C5A24" w:rsidRDefault="00975839"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ab/>
        <w:t xml:space="preserve">1. </w:t>
      </w:r>
      <w:r w:rsidR="00B4087D" w:rsidRPr="005C5A24">
        <w:rPr>
          <w:rFonts w:ascii="Times New Roman" w:hAnsi="Times New Roman" w:cs="Times New Roman"/>
          <w:sz w:val="28"/>
          <w:szCs w:val="28"/>
        </w:rPr>
        <w:t xml:space="preserve">Определить уполномоченным органом местного самоуправления </w:t>
      </w:r>
      <w:r w:rsidR="00EE2AF1" w:rsidRPr="005C5A24">
        <w:rPr>
          <w:rFonts w:ascii="Times New Roman" w:hAnsi="Times New Roman" w:cs="Times New Roman"/>
          <w:sz w:val="28"/>
          <w:szCs w:val="28"/>
        </w:rPr>
        <w:t>муниципального образования Усть-Джегутинский муниципальный район на осуществление</w:t>
      </w:r>
      <w:r w:rsidR="00DB1C50" w:rsidRPr="005C5A24">
        <w:rPr>
          <w:rFonts w:ascii="Times New Roman" w:hAnsi="Times New Roman" w:cs="Times New Roman"/>
          <w:sz w:val="28"/>
          <w:szCs w:val="28"/>
        </w:rPr>
        <w:t xml:space="preserve">внутреннего финансового контроля и </w:t>
      </w:r>
      <w:r w:rsidR="00570C4D" w:rsidRPr="005C5A24">
        <w:rPr>
          <w:rFonts w:ascii="Times New Roman" w:hAnsi="Times New Roman" w:cs="Times New Roman"/>
          <w:sz w:val="28"/>
          <w:szCs w:val="28"/>
        </w:rPr>
        <w:t xml:space="preserve">финансового </w:t>
      </w:r>
      <w:r w:rsidR="00DB1C50" w:rsidRPr="005C5A24">
        <w:rPr>
          <w:rFonts w:ascii="Times New Roman" w:hAnsi="Times New Roman" w:cs="Times New Roman"/>
          <w:sz w:val="28"/>
          <w:szCs w:val="28"/>
        </w:rPr>
        <w:t xml:space="preserve">аудита </w:t>
      </w:r>
      <w:r w:rsidR="002D5C9D" w:rsidRPr="005C5A24">
        <w:rPr>
          <w:rFonts w:ascii="Times New Roman" w:hAnsi="Times New Roman" w:cs="Times New Roman"/>
          <w:sz w:val="28"/>
          <w:szCs w:val="28"/>
        </w:rPr>
        <w:t xml:space="preserve">администратором средств </w:t>
      </w:r>
      <w:proofErr w:type="gramStart"/>
      <w:r w:rsidR="002D5C9D" w:rsidRPr="005C5A24">
        <w:rPr>
          <w:rFonts w:ascii="Times New Roman" w:hAnsi="Times New Roman" w:cs="Times New Roman"/>
          <w:sz w:val="28"/>
          <w:szCs w:val="28"/>
        </w:rPr>
        <w:t>бюджета</w:t>
      </w:r>
      <w:r w:rsidR="00EE2AF1" w:rsidRPr="005C5A24">
        <w:rPr>
          <w:rFonts w:ascii="Times New Roman" w:hAnsi="Times New Roman" w:cs="Times New Roman"/>
          <w:sz w:val="28"/>
          <w:szCs w:val="28"/>
        </w:rPr>
        <w:t>-финансовое</w:t>
      </w:r>
      <w:proofErr w:type="gramEnd"/>
      <w:r w:rsidR="00EE2AF1" w:rsidRPr="005C5A24">
        <w:rPr>
          <w:rFonts w:ascii="Times New Roman" w:hAnsi="Times New Roman" w:cs="Times New Roman"/>
          <w:sz w:val="28"/>
          <w:szCs w:val="28"/>
        </w:rPr>
        <w:t xml:space="preserve"> управление администрации </w:t>
      </w:r>
      <w:r w:rsidR="00DB1C50" w:rsidRPr="005C5A24">
        <w:rPr>
          <w:rFonts w:ascii="Times New Roman" w:hAnsi="Times New Roman" w:cs="Times New Roman"/>
          <w:sz w:val="28"/>
          <w:szCs w:val="28"/>
        </w:rPr>
        <w:t xml:space="preserve">Усть-Джегутинского муниципального района. </w:t>
      </w:r>
    </w:p>
    <w:p w:rsidR="005C2222" w:rsidRPr="005C5A24" w:rsidRDefault="00975839"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ab/>
        <w:t xml:space="preserve">2. </w:t>
      </w:r>
      <w:r w:rsidR="00EE2AF1" w:rsidRPr="005C5A24">
        <w:rPr>
          <w:rFonts w:ascii="Times New Roman" w:hAnsi="Times New Roman" w:cs="Times New Roman"/>
          <w:sz w:val="28"/>
          <w:szCs w:val="28"/>
        </w:rPr>
        <w:t xml:space="preserve">Утвердить </w:t>
      </w:r>
      <w:r w:rsidR="009C4B7D" w:rsidRPr="005C5A24">
        <w:rPr>
          <w:rFonts w:ascii="Times New Roman" w:hAnsi="Times New Roman" w:cs="Times New Roman"/>
          <w:sz w:val="28"/>
          <w:szCs w:val="28"/>
        </w:rPr>
        <w:t xml:space="preserve">Порядок </w:t>
      </w:r>
      <w:r w:rsidR="00EE2AF1" w:rsidRPr="005C5A24">
        <w:rPr>
          <w:rFonts w:ascii="Times New Roman" w:hAnsi="Times New Roman" w:cs="Times New Roman"/>
          <w:sz w:val="28"/>
          <w:szCs w:val="28"/>
        </w:rPr>
        <w:t xml:space="preserve">осуществления финансовым управлением  внутреннего финансового </w:t>
      </w:r>
      <w:r w:rsidR="005C2222" w:rsidRPr="005C5A24">
        <w:rPr>
          <w:rFonts w:ascii="Times New Roman" w:hAnsi="Times New Roman" w:cs="Times New Roman"/>
          <w:sz w:val="28"/>
          <w:szCs w:val="28"/>
        </w:rPr>
        <w:t xml:space="preserve">контроля  и </w:t>
      </w:r>
      <w:r w:rsidR="00570C4D" w:rsidRPr="005C5A24">
        <w:rPr>
          <w:rFonts w:ascii="Times New Roman" w:hAnsi="Times New Roman" w:cs="Times New Roman"/>
          <w:sz w:val="28"/>
          <w:szCs w:val="28"/>
        </w:rPr>
        <w:t xml:space="preserve">финансового </w:t>
      </w:r>
      <w:r w:rsidR="00EE2AF1" w:rsidRPr="005C5A24">
        <w:rPr>
          <w:rFonts w:ascii="Times New Roman" w:hAnsi="Times New Roman" w:cs="Times New Roman"/>
          <w:sz w:val="28"/>
          <w:szCs w:val="28"/>
        </w:rPr>
        <w:t>аудита</w:t>
      </w:r>
      <w:r w:rsidR="005C2222" w:rsidRPr="005C5A24">
        <w:rPr>
          <w:rFonts w:ascii="Times New Roman" w:hAnsi="Times New Roman" w:cs="Times New Roman"/>
          <w:sz w:val="28"/>
          <w:szCs w:val="28"/>
        </w:rPr>
        <w:t xml:space="preserve"> (далее </w:t>
      </w:r>
      <w:r w:rsidR="009C4B7D" w:rsidRPr="005C5A24">
        <w:rPr>
          <w:rFonts w:ascii="Times New Roman" w:hAnsi="Times New Roman" w:cs="Times New Roman"/>
          <w:sz w:val="28"/>
          <w:szCs w:val="28"/>
        </w:rPr>
        <w:t>Порядок</w:t>
      </w:r>
      <w:r w:rsidR="005C2222" w:rsidRPr="005C5A24">
        <w:rPr>
          <w:rFonts w:ascii="Times New Roman" w:hAnsi="Times New Roman" w:cs="Times New Roman"/>
          <w:sz w:val="28"/>
          <w:szCs w:val="28"/>
        </w:rPr>
        <w:t>)</w:t>
      </w:r>
      <w:r w:rsidR="00EE2AF1" w:rsidRPr="005C5A24">
        <w:rPr>
          <w:rFonts w:ascii="Times New Roman" w:hAnsi="Times New Roman" w:cs="Times New Roman"/>
          <w:sz w:val="28"/>
          <w:szCs w:val="28"/>
        </w:rPr>
        <w:t xml:space="preserve">, согласно приложению. </w:t>
      </w:r>
    </w:p>
    <w:p w:rsidR="00975839" w:rsidRPr="005C5A24" w:rsidRDefault="00DB1C50"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ab/>
      </w:r>
      <w:r w:rsidR="005C2222" w:rsidRPr="005C5A24">
        <w:rPr>
          <w:rFonts w:ascii="Times New Roman" w:hAnsi="Times New Roman" w:cs="Times New Roman"/>
          <w:sz w:val="28"/>
          <w:szCs w:val="28"/>
        </w:rPr>
        <w:t>3.</w:t>
      </w:r>
      <w:r w:rsidR="00E7496C" w:rsidRPr="005C5A24">
        <w:rPr>
          <w:rFonts w:ascii="Times New Roman" w:hAnsi="Times New Roman" w:cs="Times New Roman"/>
          <w:sz w:val="28"/>
          <w:szCs w:val="28"/>
        </w:rPr>
        <w:t xml:space="preserve"> </w:t>
      </w:r>
      <w:r w:rsidR="00EE2AF1" w:rsidRPr="005C5A24">
        <w:rPr>
          <w:rFonts w:ascii="Times New Roman" w:hAnsi="Times New Roman" w:cs="Times New Roman"/>
          <w:sz w:val="28"/>
          <w:szCs w:val="28"/>
        </w:rPr>
        <w:t>Финансовому управлению</w:t>
      </w:r>
      <w:r w:rsidR="005C2222" w:rsidRPr="005C5A24">
        <w:rPr>
          <w:rFonts w:ascii="Times New Roman" w:hAnsi="Times New Roman" w:cs="Times New Roman"/>
          <w:sz w:val="28"/>
          <w:szCs w:val="28"/>
        </w:rPr>
        <w:t xml:space="preserve">  администрации Усть-Джегутинского муниципального района принять правовые акты, необходимые для реализации </w:t>
      </w:r>
      <w:r w:rsidR="009C4B7D" w:rsidRPr="005C5A24">
        <w:rPr>
          <w:rFonts w:ascii="Times New Roman" w:hAnsi="Times New Roman" w:cs="Times New Roman"/>
          <w:sz w:val="28"/>
          <w:szCs w:val="28"/>
        </w:rPr>
        <w:t>Порядка</w:t>
      </w:r>
      <w:r w:rsidR="005C2222" w:rsidRPr="005C5A24">
        <w:rPr>
          <w:rFonts w:ascii="Times New Roman" w:hAnsi="Times New Roman" w:cs="Times New Roman"/>
          <w:sz w:val="28"/>
          <w:szCs w:val="28"/>
        </w:rPr>
        <w:t>,</w:t>
      </w:r>
      <w:r w:rsidR="00547ADA">
        <w:rPr>
          <w:rFonts w:ascii="Times New Roman" w:hAnsi="Times New Roman" w:cs="Times New Roman"/>
          <w:sz w:val="28"/>
          <w:szCs w:val="28"/>
        </w:rPr>
        <w:t xml:space="preserve"> </w:t>
      </w:r>
      <w:r w:rsidR="005C2222" w:rsidRPr="005C5A24">
        <w:rPr>
          <w:rFonts w:ascii="Times New Roman" w:hAnsi="Times New Roman" w:cs="Times New Roman"/>
          <w:sz w:val="28"/>
          <w:szCs w:val="28"/>
        </w:rPr>
        <w:t>утвержденн</w:t>
      </w:r>
      <w:r w:rsidR="009C4B7D" w:rsidRPr="005C5A24">
        <w:rPr>
          <w:rFonts w:ascii="Times New Roman" w:hAnsi="Times New Roman" w:cs="Times New Roman"/>
          <w:sz w:val="28"/>
          <w:szCs w:val="28"/>
        </w:rPr>
        <w:t>ого</w:t>
      </w:r>
      <w:r w:rsidR="005C2222" w:rsidRPr="005C5A24">
        <w:rPr>
          <w:rFonts w:ascii="Times New Roman" w:hAnsi="Times New Roman" w:cs="Times New Roman"/>
          <w:sz w:val="28"/>
          <w:szCs w:val="28"/>
        </w:rPr>
        <w:t xml:space="preserve"> настоящим постановлением.</w:t>
      </w:r>
    </w:p>
    <w:p w:rsidR="00D85A19" w:rsidRPr="005C5A24" w:rsidRDefault="00975839"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ab/>
      </w:r>
      <w:r w:rsidR="005C2222" w:rsidRPr="005C5A24">
        <w:rPr>
          <w:rFonts w:ascii="Times New Roman" w:hAnsi="Times New Roman" w:cs="Times New Roman"/>
          <w:sz w:val="28"/>
          <w:szCs w:val="28"/>
        </w:rPr>
        <w:t>4.</w:t>
      </w:r>
      <w:r w:rsidR="00E7496C" w:rsidRPr="005C5A24">
        <w:rPr>
          <w:rFonts w:ascii="Times New Roman" w:hAnsi="Times New Roman" w:cs="Times New Roman"/>
          <w:sz w:val="28"/>
          <w:szCs w:val="28"/>
        </w:rPr>
        <w:t xml:space="preserve"> </w:t>
      </w:r>
      <w:r w:rsidR="00D85A19" w:rsidRPr="005C5A24">
        <w:rPr>
          <w:rFonts w:ascii="Times New Roman" w:hAnsi="Times New Roman" w:cs="Times New Roman"/>
          <w:sz w:val="28"/>
          <w:szCs w:val="28"/>
        </w:rPr>
        <w:t xml:space="preserve">Опубликовать настоящее постановление в газете "Джегутинская неделя" либо обнародовать на </w:t>
      </w:r>
      <w:r w:rsidR="008B4208" w:rsidRPr="005C5A24">
        <w:rPr>
          <w:rFonts w:ascii="Times New Roman" w:hAnsi="Times New Roman" w:cs="Times New Roman"/>
          <w:sz w:val="28"/>
          <w:szCs w:val="28"/>
        </w:rPr>
        <w:t>и</w:t>
      </w:r>
      <w:r w:rsidR="00D85A19" w:rsidRPr="005C5A24">
        <w:rPr>
          <w:rFonts w:ascii="Times New Roman" w:hAnsi="Times New Roman" w:cs="Times New Roman"/>
          <w:sz w:val="28"/>
          <w:szCs w:val="28"/>
        </w:rPr>
        <w:t xml:space="preserve">нформационном стенде администрации Усть-Джегутинского муниципального района в </w:t>
      </w:r>
      <w:r w:rsidR="008B4208" w:rsidRPr="005C5A24">
        <w:rPr>
          <w:rFonts w:ascii="Times New Roman" w:hAnsi="Times New Roman" w:cs="Times New Roman"/>
          <w:sz w:val="28"/>
          <w:szCs w:val="28"/>
        </w:rPr>
        <w:t>установленном порядке.</w:t>
      </w:r>
    </w:p>
    <w:p w:rsidR="00975839" w:rsidRPr="005C5A24" w:rsidRDefault="00975839"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ab/>
      </w:r>
      <w:r w:rsidR="00DB1C50" w:rsidRPr="005C5A24">
        <w:rPr>
          <w:rFonts w:ascii="Times New Roman" w:hAnsi="Times New Roman" w:cs="Times New Roman"/>
          <w:sz w:val="28"/>
          <w:szCs w:val="28"/>
        </w:rPr>
        <w:t>5</w:t>
      </w:r>
      <w:r w:rsidRPr="005C5A24">
        <w:rPr>
          <w:rFonts w:ascii="Times New Roman" w:hAnsi="Times New Roman" w:cs="Times New Roman"/>
          <w:sz w:val="28"/>
          <w:szCs w:val="28"/>
        </w:rPr>
        <w:t xml:space="preserve">. </w:t>
      </w:r>
      <w:proofErr w:type="gramStart"/>
      <w:r w:rsidRPr="005C5A24">
        <w:rPr>
          <w:rFonts w:ascii="Times New Roman" w:hAnsi="Times New Roman" w:cs="Times New Roman"/>
          <w:sz w:val="28"/>
          <w:szCs w:val="28"/>
        </w:rPr>
        <w:t>Разместить</w:t>
      </w:r>
      <w:proofErr w:type="gramEnd"/>
      <w:r w:rsidRPr="005C5A24">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www.udmunicipal.ru.</w:t>
      </w:r>
    </w:p>
    <w:p w:rsidR="00975839" w:rsidRPr="005C5A24" w:rsidRDefault="00975839"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ab/>
      </w:r>
      <w:r w:rsidR="00DB1C50" w:rsidRPr="005C5A24">
        <w:rPr>
          <w:rFonts w:ascii="Times New Roman" w:hAnsi="Times New Roman" w:cs="Times New Roman"/>
          <w:sz w:val="28"/>
          <w:szCs w:val="28"/>
        </w:rPr>
        <w:t>6</w:t>
      </w:r>
      <w:r w:rsidRPr="005C5A24">
        <w:rPr>
          <w:rFonts w:ascii="Times New Roman" w:hAnsi="Times New Roman" w:cs="Times New Roman"/>
          <w:sz w:val="28"/>
          <w:szCs w:val="28"/>
        </w:rPr>
        <w:t xml:space="preserve">. </w:t>
      </w:r>
      <w:proofErr w:type="gramStart"/>
      <w:r w:rsidRPr="005C5A24">
        <w:rPr>
          <w:rFonts w:ascii="Times New Roman" w:hAnsi="Times New Roman" w:cs="Times New Roman"/>
          <w:sz w:val="28"/>
          <w:szCs w:val="28"/>
        </w:rPr>
        <w:t>Контроль за</w:t>
      </w:r>
      <w:proofErr w:type="gramEnd"/>
      <w:r w:rsidRPr="005C5A24">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курирующего вопросы исполнения бюджета.</w:t>
      </w:r>
    </w:p>
    <w:p w:rsidR="00975839" w:rsidRPr="005C5A24" w:rsidRDefault="00975839"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ab/>
      </w:r>
      <w:r w:rsidR="00DB1C50" w:rsidRPr="005C5A24">
        <w:rPr>
          <w:rFonts w:ascii="Times New Roman" w:hAnsi="Times New Roman" w:cs="Times New Roman"/>
          <w:sz w:val="28"/>
          <w:szCs w:val="28"/>
        </w:rPr>
        <w:t>7</w:t>
      </w:r>
      <w:r w:rsidRPr="005C5A24">
        <w:rPr>
          <w:rFonts w:ascii="Times New Roman" w:hAnsi="Times New Roman" w:cs="Times New Roman"/>
          <w:sz w:val="28"/>
          <w:szCs w:val="28"/>
        </w:rPr>
        <w:t>. Настоящее постановление вступает в силу со дня его официального опубликования (обнародования) в установленном порядке.</w:t>
      </w:r>
    </w:p>
    <w:p w:rsidR="00975839" w:rsidRDefault="00975839" w:rsidP="009A1E99">
      <w:pPr>
        <w:pStyle w:val="a3"/>
        <w:jc w:val="both"/>
        <w:rPr>
          <w:rFonts w:ascii="Times New Roman" w:hAnsi="Times New Roman" w:cs="Times New Roman"/>
          <w:sz w:val="28"/>
          <w:szCs w:val="28"/>
        </w:rPr>
      </w:pPr>
    </w:p>
    <w:p w:rsidR="00D54A46" w:rsidRPr="005C5A24" w:rsidRDefault="00D54A46" w:rsidP="009A1E99">
      <w:pPr>
        <w:pStyle w:val="a3"/>
        <w:jc w:val="both"/>
        <w:rPr>
          <w:rFonts w:ascii="Times New Roman" w:hAnsi="Times New Roman" w:cs="Times New Roman"/>
          <w:sz w:val="28"/>
          <w:szCs w:val="28"/>
        </w:rPr>
      </w:pPr>
    </w:p>
    <w:p w:rsidR="00D5421E" w:rsidRPr="005C5A24" w:rsidRDefault="00975839" w:rsidP="009A1E99">
      <w:pPr>
        <w:pStyle w:val="a3"/>
        <w:jc w:val="both"/>
        <w:rPr>
          <w:rFonts w:ascii="Times New Roman" w:hAnsi="Times New Roman" w:cs="Times New Roman"/>
          <w:b/>
          <w:sz w:val="28"/>
          <w:szCs w:val="28"/>
        </w:rPr>
      </w:pPr>
      <w:r w:rsidRPr="005C5A24">
        <w:rPr>
          <w:rFonts w:ascii="Times New Roman" w:hAnsi="Times New Roman" w:cs="Times New Roman"/>
          <w:b/>
          <w:sz w:val="28"/>
          <w:szCs w:val="28"/>
        </w:rPr>
        <w:t>Глава администрации</w:t>
      </w:r>
    </w:p>
    <w:p w:rsidR="001559BA" w:rsidRPr="005C5A24" w:rsidRDefault="00975839" w:rsidP="009A1E99">
      <w:pPr>
        <w:pStyle w:val="a3"/>
        <w:jc w:val="both"/>
        <w:rPr>
          <w:rFonts w:ascii="Times New Roman" w:hAnsi="Times New Roman" w:cs="Times New Roman"/>
          <w:b/>
          <w:sz w:val="28"/>
          <w:szCs w:val="28"/>
        </w:rPr>
      </w:pPr>
      <w:r w:rsidRPr="005C5A24">
        <w:rPr>
          <w:rFonts w:ascii="Times New Roman" w:hAnsi="Times New Roman" w:cs="Times New Roman"/>
          <w:b/>
          <w:sz w:val="28"/>
          <w:szCs w:val="28"/>
        </w:rPr>
        <w:t xml:space="preserve">Усть-Джегутинского </w:t>
      </w:r>
    </w:p>
    <w:p w:rsidR="002D5C9D" w:rsidRDefault="00975839" w:rsidP="00C540E8">
      <w:pPr>
        <w:pStyle w:val="a3"/>
        <w:jc w:val="both"/>
        <w:rPr>
          <w:rFonts w:ascii="Times New Roman" w:hAnsi="Times New Roman" w:cs="Times New Roman"/>
          <w:b/>
          <w:sz w:val="28"/>
          <w:szCs w:val="28"/>
        </w:rPr>
      </w:pPr>
      <w:r w:rsidRPr="005C5A24">
        <w:rPr>
          <w:rFonts w:ascii="Times New Roman" w:hAnsi="Times New Roman" w:cs="Times New Roman"/>
          <w:b/>
          <w:sz w:val="28"/>
          <w:szCs w:val="28"/>
        </w:rPr>
        <w:t>муниципального района</w:t>
      </w:r>
      <w:r w:rsidR="001559BA" w:rsidRPr="005C5A24">
        <w:rPr>
          <w:rFonts w:ascii="Times New Roman" w:hAnsi="Times New Roman" w:cs="Times New Roman"/>
          <w:b/>
          <w:sz w:val="28"/>
          <w:szCs w:val="28"/>
        </w:rPr>
        <w:t xml:space="preserve">                                                          </w:t>
      </w:r>
      <w:r w:rsidRPr="005C5A24">
        <w:rPr>
          <w:rFonts w:ascii="Times New Roman" w:hAnsi="Times New Roman" w:cs="Times New Roman"/>
          <w:b/>
          <w:sz w:val="28"/>
          <w:szCs w:val="28"/>
        </w:rPr>
        <w:t>М.А.</w:t>
      </w:r>
      <w:r w:rsidR="00E7496C" w:rsidRPr="005C5A24">
        <w:rPr>
          <w:rFonts w:ascii="Times New Roman" w:hAnsi="Times New Roman" w:cs="Times New Roman"/>
          <w:b/>
          <w:sz w:val="28"/>
          <w:szCs w:val="28"/>
        </w:rPr>
        <w:t xml:space="preserve"> </w:t>
      </w:r>
      <w:r w:rsidRPr="005C5A24">
        <w:rPr>
          <w:rFonts w:ascii="Times New Roman" w:hAnsi="Times New Roman" w:cs="Times New Roman"/>
          <w:b/>
          <w:sz w:val="28"/>
          <w:szCs w:val="28"/>
        </w:rPr>
        <w:t>Лайпанов</w:t>
      </w:r>
    </w:p>
    <w:p w:rsidR="00547ADA" w:rsidRDefault="00547ADA" w:rsidP="007D09C6">
      <w:pPr>
        <w:pStyle w:val="a3"/>
        <w:rPr>
          <w:rFonts w:ascii="Times New Roman" w:hAnsi="Times New Roman" w:cs="Times New Roman"/>
          <w:sz w:val="28"/>
          <w:szCs w:val="28"/>
          <w:lang w:eastAsia="ru-RU"/>
        </w:rPr>
      </w:pPr>
    </w:p>
    <w:p w:rsidR="00547ADA" w:rsidRDefault="00547ADA" w:rsidP="007D09C6">
      <w:pPr>
        <w:pStyle w:val="a3"/>
        <w:jc w:val="right"/>
        <w:rPr>
          <w:rFonts w:ascii="Times New Roman" w:hAnsi="Times New Roman" w:cs="Times New Roman"/>
          <w:sz w:val="28"/>
          <w:szCs w:val="28"/>
        </w:rPr>
      </w:pPr>
    </w:p>
    <w:p w:rsidR="00547ADA" w:rsidRDefault="00547ADA" w:rsidP="00547ADA">
      <w:pPr>
        <w:pStyle w:val="a3"/>
        <w:ind w:left="4678"/>
        <w:rPr>
          <w:rFonts w:ascii="Times New Roman" w:hAnsi="Times New Roman" w:cs="Times New Roman"/>
          <w:bCs/>
          <w:sz w:val="28"/>
          <w:szCs w:val="28"/>
        </w:rPr>
      </w:pPr>
      <w:r>
        <w:rPr>
          <w:rFonts w:ascii="Times New Roman" w:hAnsi="Times New Roman" w:cs="Times New Roman"/>
          <w:sz w:val="28"/>
          <w:szCs w:val="28"/>
        </w:rPr>
        <w:lastRenderedPageBreak/>
        <w:t>П</w:t>
      </w:r>
      <w:r w:rsidR="001C3997" w:rsidRPr="005C5A24">
        <w:rPr>
          <w:rFonts w:ascii="Times New Roman" w:hAnsi="Times New Roman" w:cs="Times New Roman"/>
          <w:sz w:val="28"/>
          <w:szCs w:val="28"/>
        </w:rPr>
        <w:t>риложение</w:t>
      </w:r>
      <w:r>
        <w:rPr>
          <w:rFonts w:ascii="Times New Roman" w:hAnsi="Times New Roman" w:cs="Times New Roman"/>
          <w:sz w:val="28"/>
          <w:szCs w:val="28"/>
        </w:rPr>
        <w:t xml:space="preserve"> </w:t>
      </w:r>
      <w:r w:rsidR="001C3997" w:rsidRPr="005C5A24">
        <w:rPr>
          <w:rFonts w:ascii="Times New Roman" w:hAnsi="Times New Roman" w:cs="Times New Roman"/>
          <w:bCs/>
          <w:sz w:val="28"/>
          <w:szCs w:val="28"/>
        </w:rPr>
        <w:t xml:space="preserve">к постановлению администрации </w:t>
      </w:r>
      <w:r w:rsidR="00716731" w:rsidRPr="005C5A24">
        <w:rPr>
          <w:rFonts w:ascii="Times New Roman" w:hAnsi="Times New Roman" w:cs="Times New Roman"/>
          <w:bCs/>
          <w:sz w:val="28"/>
          <w:szCs w:val="28"/>
        </w:rPr>
        <w:t>Усть-Джегутинского муниципального</w:t>
      </w:r>
      <w:r>
        <w:rPr>
          <w:rFonts w:ascii="Times New Roman" w:hAnsi="Times New Roman" w:cs="Times New Roman"/>
          <w:bCs/>
          <w:sz w:val="28"/>
          <w:szCs w:val="28"/>
        </w:rPr>
        <w:t xml:space="preserve"> </w:t>
      </w:r>
      <w:r w:rsidR="000E14A2" w:rsidRPr="005C5A24">
        <w:rPr>
          <w:rFonts w:ascii="Times New Roman" w:hAnsi="Times New Roman" w:cs="Times New Roman"/>
          <w:bCs/>
          <w:sz w:val="28"/>
          <w:szCs w:val="28"/>
        </w:rPr>
        <w:t>р</w:t>
      </w:r>
      <w:r w:rsidR="001C3997" w:rsidRPr="005C5A24">
        <w:rPr>
          <w:rFonts w:ascii="Times New Roman" w:hAnsi="Times New Roman" w:cs="Times New Roman"/>
          <w:bCs/>
          <w:sz w:val="28"/>
          <w:szCs w:val="28"/>
        </w:rPr>
        <w:t>айона</w:t>
      </w:r>
      <w:r w:rsidR="000E14A2" w:rsidRPr="005C5A24">
        <w:rPr>
          <w:rFonts w:ascii="Times New Roman" w:hAnsi="Times New Roman" w:cs="Times New Roman"/>
          <w:bCs/>
          <w:sz w:val="28"/>
          <w:szCs w:val="28"/>
        </w:rPr>
        <w:t xml:space="preserve"> </w:t>
      </w:r>
    </w:p>
    <w:p w:rsidR="001C3997" w:rsidRPr="005C5A24" w:rsidRDefault="000E14A2" w:rsidP="00547ADA">
      <w:pPr>
        <w:pStyle w:val="a3"/>
        <w:ind w:left="4678"/>
        <w:rPr>
          <w:rFonts w:ascii="Times New Roman" w:hAnsi="Times New Roman" w:cs="Times New Roman"/>
          <w:bCs/>
          <w:sz w:val="28"/>
          <w:szCs w:val="28"/>
        </w:rPr>
      </w:pPr>
      <w:r w:rsidRPr="005C5A24">
        <w:rPr>
          <w:rFonts w:ascii="Times New Roman" w:hAnsi="Times New Roman" w:cs="Times New Roman"/>
          <w:bCs/>
          <w:sz w:val="28"/>
          <w:szCs w:val="28"/>
        </w:rPr>
        <w:t xml:space="preserve">от </w:t>
      </w:r>
      <w:r w:rsidR="00547ADA">
        <w:rPr>
          <w:rFonts w:ascii="Times New Roman" w:hAnsi="Times New Roman" w:cs="Times New Roman"/>
          <w:bCs/>
          <w:sz w:val="28"/>
          <w:szCs w:val="28"/>
        </w:rPr>
        <w:t>30.12.</w:t>
      </w:r>
      <w:r w:rsidR="007D09C6">
        <w:rPr>
          <w:rFonts w:ascii="Times New Roman" w:hAnsi="Times New Roman" w:cs="Times New Roman"/>
          <w:bCs/>
          <w:sz w:val="28"/>
          <w:szCs w:val="28"/>
        </w:rPr>
        <w:t>2019</w:t>
      </w:r>
      <w:r w:rsidRPr="005C5A24">
        <w:rPr>
          <w:rFonts w:ascii="Times New Roman" w:hAnsi="Times New Roman" w:cs="Times New Roman"/>
          <w:bCs/>
          <w:sz w:val="28"/>
          <w:szCs w:val="28"/>
        </w:rPr>
        <w:t xml:space="preserve"> № </w:t>
      </w:r>
      <w:r w:rsidR="00547ADA">
        <w:rPr>
          <w:rFonts w:ascii="Times New Roman" w:hAnsi="Times New Roman" w:cs="Times New Roman"/>
          <w:bCs/>
          <w:sz w:val="28"/>
          <w:szCs w:val="28"/>
        </w:rPr>
        <w:t>550</w:t>
      </w:r>
    </w:p>
    <w:p w:rsidR="00D54A46" w:rsidRDefault="00D54A46" w:rsidP="00547ADA">
      <w:pPr>
        <w:pStyle w:val="a3"/>
        <w:jc w:val="center"/>
        <w:rPr>
          <w:rFonts w:ascii="Times New Roman" w:hAnsi="Times New Roman" w:cs="Times New Roman"/>
          <w:b/>
          <w:sz w:val="28"/>
          <w:szCs w:val="28"/>
        </w:rPr>
      </w:pPr>
    </w:p>
    <w:p w:rsidR="001C3997" w:rsidRPr="00547ADA" w:rsidRDefault="001C3997" w:rsidP="00547ADA">
      <w:pPr>
        <w:pStyle w:val="a3"/>
        <w:jc w:val="center"/>
        <w:rPr>
          <w:rFonts w:ascii="Times New Roman" w:hAnsi="Times New Roman" w:cs="Times New Roman"/>
          <w:b/>
          <w:sz w:val="28"/>
          <w:szCs w:val="28"/>
        </w:rPr>
      </w:pPr>
      <w:r w:rsidRPr="00547ADA">
        <w:rPr>
          <w:rFonts w:ascii="Times New Roman" w:hAnsi="Times New Roman" w:cs="Times New Roman"/>
          <w:b/>
          <w:sz w:val="28"/>
          <w:szCs w:val="28"/>
        </w:rPr>
        <w:t>Порядок</w:t>
      </w:r>
    </w:p>
    <w:p w:rsidR="005C5A24" w:rsidRPr="005C5A24" w:rsidRDefault="001C3997" w:rsidP="00547ADA">
      <w:pPr>
        <w:pStyle w:val="a3"/>
        <w:jc w:val="center"/>
        <w:rPr>
          <w:rFonts w:ascii="Times New Roman" w:hAnsi="Times New Roman" w:cs="Times New Roman"/>
          <w:sz w:val="28"/>
          <w:szCs w:val="28"/>
        </w:rPr>
      </w:pPr>
      <w:r w:rsidRPr="005C5A24">
        <w:rPr>
          <w:rFonts w:ascii="Times New Roman" w:hAnsi="Times New Roman" w:cs="Times New Roman"/>
          <w:sz w:val="28"/>
          <w:szCs w:val="28"/>
        </w:rPr>
        <w:t xml:space="preserve">осуществления </w:t>
      </w:r>
      <w:r w:rsidR="00D5421E" w:rsidRPr="005C5A24">
        <w:rPr>
          <w:rFonts w:ascii="Times New Roman" w:hAnsi="Times New Roman" w:cs="Times New Roman"/>
          <w:sz w:val="28"/>
          <w:szCs w:val="28"/>
        </w:rPr>
        <w:t xml:space="preserve">финансовым управлением администрации </w:t>
      </w:r>
    </w:p>
    <w:p w:rsidR="001C3997" w:rsidRPr="005C5A24" w:rsidRDefault="00D5421E" w:rsidP="00547ADA">
      <w:pPr>
        <w:pStyle w:val="a3"/>
        <w:jc w:val="center"/>
        <w:rPr>
          <w:rFonts w:ascii="Times New Roman" w:hAnsi="Times New Roman" w:cs="Times New Roman"/>
          <w:bCs/>
          <w:spacing w:val="-1"/>
          <w:sz w:val="28"/>
          <w:szCs w:val="28"/>
        </w:rPr>
      </w:pPr>
      <w:r w:rsidRPr="005C5A24">
        <w:rPr>
          <w:rFonts w:ascii="Times New Roman" w:hAnsi="Times New Roman" w:cs="Times New Roman"/>
          <w:sz w:val="28"/>
          <w:szCs w:val="28"/>
        </w:rPr>
        <w:t xml:space="preserve">Усть-Джегутинского муниципального района полномочий </w:t>
      </w:r>
      <w:r w:rsidR="001C3997" w:rsidRPr="005C5A24">
        <w:rPr>
          <w:rFonts w:ascii="Times New Roman" w:hAnsi="Times New Roman" w:cs="Times New Roman"/>
          <w:sz w:val="28"/>
          <w:szCs w:val="28"/>
        </w:rPr>
        <w:t>главн</w:t>
      </w:r>
      <w:r w:rsidR="008B0D98" w:rsidRPr="005C5A24">
        <w:rPr>
          <w:rFonts w:ascii="Times New Roman" w:hAnsi="Times New Roman" w:cs="Times New Roman"/>
          <w:sz w:val="28"/>
          <w:szCs w:val="28"/>
        </w:rPr>
        <w:t>ого</w:t>
      </w:r>
      <w:r w:rsidR="000E14A2" w:rsidRPr="005C5A24">
        <w:rPr>
          <w:rFonts w:ascii="Times New Roman" w:hAnsi="Times New Roman" w:cs="Times New Roman"/>
          <w:sz w:val="28"/>
          <w:szCs w:val="28"/>
        </w:rPr>
        <w:t xml:space="preserve"> </w:t>
      </w:r>
      <w:r w:rsidR="002D5C9D" w:rsidRPr="005C5A24">
        <w:rPr>
          <w:rFonts w:ascii="Times New Roman" w:hAnsi="Times New Roman" w:cs="Times New Roman"/>
          <w:sz w:val="28"/>
          <w:szCs w:val="28"/>
        </w:rPr>
        <w:t>администратора</w:t>
      </w:r>
      <w:r w:rsidR="001C3997" w:rsidRPr="005C5A24">
        <w:rPr>
          <w:rFonts w:ascii="Times New Roman" w:hAnsi="Times New Roman" w:cs="Times New Roman"/>
          <w:sz w:val="28"/>
          <w:szCs w:val="28"/>
        </w:rPr>
        <w:t xml:space="preserve"> средств бюджета</w:t>
      </w:r>
      <w:r w:rsidR="008B0D98" w:rsidRPr="005C5A24">
        <w:rPr>
          <w:rFonts w:ascii="Times New Roman" w:hAnsi="Times New Roman" w:cs="Times New Roman"/>
          <w:sz w:val="28"/>
          <w:szCs w:val="28"/>
        </w:rPr>
        <w:t xml:space="preserve"> Усть-Джегутинского муниципального района в сфере</w:t>
      </w:r>
      <w:r w:rsidR="001C3997" w:rsidRPr="005C5A24">
        <w:rPr>
          <w:rFonts w:ascii="Times New Roman" w:hAnsi="Times New Roman" w:cs="Times New Roman"/>
          <w:sz w:val="28"/>
          <w:szCs w:val="28"/>
        </w:rPr>
        <w:t xml:space="preserve"> внутреннего финансового контроля</w:t>
      </w:r>
      <w:r w:rsidR="001C3997" w:rsidRPr="005C5A24">
        <w:rPr>
          <w:rFonts w:ascii="Times New Roman" w:hAnsi="Times New Roman" w:cs="Times New Roman"/>
          <w:bCs/>
          <w:spacing w:val="-1"/>
          <w:sz w:val="28"/>
          <w:szCs w:val="28"/>
        </w:rPr>
        <w:t xml:space="preserve"> и внутреннего финансового аудита</w:t>
      </w:r>
    </w:p>
    <w:p w:rsidR="008E4A25" w:rsidRPr="005C5A24" w:rsidRDefault="008E4A25" w:rsidP="00547ADA">
      <w:pPr>
        <w:pStyle w:val="a3"/>
        <w:jc w:val="center"/>
        <w:rPr>
          <w:rFonts w:ascii="Times New Roman" w:hAnsi="Times New Roman" w:cs="Times New Roman"/>
          <w:sz w:val="28"/>
          <w:szCs w:val="28"/>
        </w:rPr>
      </w:pPr>
    </w:p>
    <w:p w:rsidR="001C3997" w:rsidRDefault="000E14A2" w:rsidP="00547ADA">
      <w:pPr>
        <w:tabs>
          <w:tab w:val="left" w:pos="567"/>
        </w:tabs>
        <w:spacing w:after="0" w:line="240" w:lineRule="auto"/>
        <w:jc w:val="both"/>
        <w:rPr>
          <w:rFonts w:ascii="Times New Roman" w:hAnsi="Times New Roman" w:cs="Times New Roman"/>
          <w:sz w:val="28"/>
          <w:szCs w:val="28"/>
        </w:rPr>
      </w:pPr>
      <w:r w:rsidRPr="005C5A24">
        <w:rPr>
          <w:rFonts w:ascii="Times New Roman" w:hAnsi="Times New Roman" w:cs="Times New Roman"/>
          <w:sz w:val="28"/>
          <w:szCs w:val="28"/>
        </w:rPr>
        <w:t xml:space="preserve">         </w:t>
      </w:r>
      <w:r w:rsidR="001C3997" w:rsidRPr="005C5A24">
        <w:rPr>
          <w:rFonts w:ascii="Times New Roman" w:hAnsi="Times New Roman" w:cs="Times New Roman"/>
          <w:sz w:val="28"/>
          <w:szCs w:val="28"/>
        </w:rPr>
        <w:t>1. Общие поло</w:t>
      </w:r>
      <w:r w:rsidR="008E4A25" w:rsidRPr="005C5A24">
        <w:rPr>
          <w:rFonts w:ascii="Times New Roman" w:hAnsi="Times New Roman" w:cs="Times New Roman"/>
          <w:sz w:val="28"/>
          <w:szCs w:val="28"/>
        </w:rPr>
        <w:t>жения</w:t>
      </w:r>
    </w:p>
    <w:p w:rsidR="008B2C83" w:rsidRPr="005C5A24" w:rsidRDefault="008B2C83" w:rsidP="00547ADA">
      <w:pPr>
        <w:tabs>
          <w:tab w:val="left" w:pos="567"/>
        </w:tabs>
        <w:spacing w:after="0" w:line="240" w:lineRule="auto"/>
        <w:jc w:val="both"/>
        <w:rPr>
          <w:rFonts w:ascii="Times New Roman" w:hAnsi="Times New Roman" w:cs="Times New Roman"/>
          <w:sz w:val="28"/>
          <w:szCs w:val="28"/>
        </w:rPr>
      </w:pPr>
    </w:p>
    <w:p w:rsidR="00C540E8" w:rsidRPr="005C5A24" w:rsidRDefault="000E14A2"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 xml:space="preserve">         </w:t>
      </w:r>
      <w:r w:rsidR="001C3997" w:rsidRPr="005C5A24">
        <w:rPr>
          <w:rFonts w:ascii="Times New Roman" w:hAnsi="Times New Roman" w:cs="Times New Roman"/>
          <w:sz w:val="28"/>
          <w:szCs w:val="28"/>
        </w:rPr>
        <w:t xml:space="preserve">1.1. Настоящий Порядок устанавливает единые требования к осуществлению внутреннего финансового контроля </w:t>
      </w:r>
      <w:r w:rsidR="00C540E8" w:rsidRPr="005C5A24">
        <w:rPr>
          <w:rFonts w:ascii="Times New Roman" w:hAnsi="Times New Roman" w:cs="Times New Roman"/>
          <w:sz w:val="28"/>
          <w:szCs w:val="28"/>
        </w:rPr>
        <w:t>и внутреннего финансового аудита в муниципальном образовании Усть-Джегутинский муниципальный район</w:t>
      </w:r>
      <w:r w:rsidR="0079469D" w:rsidRPr="005C5A24">
        <w:rPr>
          <w:rFonts w:ascii="Times New Roman" w:hAnsi="Times New Roman" w:cs="Times New Roman"/>
          <w:sz w:val="28"/>
          <w:szCs w:val="28"/>
        </w:rPr>
        <w:t>.</w:t>
      </w:r>
    </w:p>
    <w:p w:rsidR="001C3997" w:rsidRPr="005C5A24" w:rsidRDefault="00C540E8" w:rsidP="00547ADA">
      <w:pPr>
        <w:pStyle w:val="a3"/>
        <w:tabs>
          <w:tab w:val="left" w:pos="567"/>
        </w:tabs>
        <w:jc w:val="both"/>
        <w:rPr>
          <w:rFonts w:ascii="Times New Roman" w:hAnsi="Times New Roman" w:cs="Times New Roman"/>
          <w:sz w:val="28"/>
          <w:szCs w:val="28"/>
        </w:rPr>
      </w:pPr>
      <w:r w:rsidRPr="005C5A24">
        <w:rPr>
          <w:rFonts w:ascii="Times New Roman" w:hAnsi="Times New Roman" w:cs="Times New Roman"/>
          <w:sz w:val="28"/>
          <w:szCs w:val="28"/>
        </w:rPr>
        <w:tab/>
      </w:r>
      <w:r w:rsidR="0079469D" w:rsidRPr="005C5A24">
        <w:rPr>
          <w:rFonts w:ascii="Times New Roman" w:hAnsi="Times New Roman" w:cs="Times New Roman"/>
          <w:sz w:val="28"/>
          <w:szCs w:val="28"/>
        </w:rPr>
        <w:t>Финансовое управление Усть-Джегутинского муниципального района</w:t>
      </w:r>
      <w:r w:rsidR="005C5A24" w:rsidRPr="005C5A24">
        <w:rPr>
          <w:rFonts w:ascii="Times New Roman" w:hAnsi="Times New Roman" w:cs="Times New Roman"/>
          <w:sz w:val="28"/>
          <w:szCs w:val="28"/>
        </w:rPr>
        <w:t xml:space="preserve"> </w:t>
      </w:r>
      <w:r w:rsidR="0079469D" w:rsidRPr="005C5A24">
        <w:rPr>
          <w:rFonts w:ascii="Times New Roman" w:hAnsi="Times New Roman" w:cs="Times New Roman"/>
          <w:sz w:val="28"/>
          <w:szCs w:val="28"/>
        </w:rPr>
        <w:t xml:space="preserve">(далее - </w:t>
      </w:r>
      <w:r w:rsidR="00985EEA" w:rsidRPr="005C5A24">
        <w:rPr>
          <w:rFonts w:ascii="Times New Roman" w:hAnsi="Times New Roman" w:cs="Times New Roman"/>
          <w:sz w:val="28"/>
          <w:szCs w:val="28"/>
        </w:rPr>
        <w:t>Ф</w:t>
      </w:r>
      <w:r w:rsidR="0079469D" w:rsidRPr="005C5A24">
        <w:rPr>
          <w:rFonts w:ascii="Times New Roman" w:hAnsi="Times New Roman" w:cs="Times New Roman"/>
          <w:sz w:val="28"/>
          <w:szCs w:val="28"/>
        </w:rPr>
        <w:t>инансовое управление)</w:t>
      </w:r>
      <w:r w:rsidR="001C3997" w:rsidRPr="005C5A24">
        <w:rPr>
          <w:rFonts w:ascii="Times New Roman" w:hAnsi="Times New Roman" w:cs="Times New Roman"/>
          <w:sz w:val="28"/>
          <w:szCs w:val="28"/>
        </w:rPr>
        <w:t xml:space="preserve"> в целях обеспечения осуществления внутреннего финансового контроля и внутреннего финансового аудита принима</w:t>
      </w:r>
      <w:r w:rsidR="0079469D" w:rsidRPr="005C5A24">
        <w:rPr>
          <w:rFonts w:ascii="Times New Roman" w:hAnsi="Times New Roman" w:cs="Times New Roman"/>
          <w:sz w:val="28"/>
          <w:szCs w:val="28"/>
        </w:rPr>
        <w:t>е</w:t>
      </w:r>
      <w:r w:rsidR="001C3997" w:rsidRPr="005C5A24">
        <w:rPr>
          <w:rFonts w:ascii="Times New Roman" w:hAnsi="Times New Roman" w:cs="Times New Roman"/>
          <w:sz w:val="28"/>
          <w:szCs w:val="28"/>
        </w:rPr>
        <w:t>т правовые акты по в</w:t>
      </w:r>
      <w:r w:rsidR="0079469D" w:rsidRPr="005C5A24">
        <w:rPr>
          <w:rFonts w:ascii="Times New Roman" w:hAnsi="Times New Roman" w:cs="Times New Roman"/>
          <w:sz w:val="28"/>
          <w:szCs w:val="28"/>
        </w:rPr>
        <w:t>опросам, определенным настоящим</w:t>
      </w:r>
      <w:r w:rsidR="001C3997" w:rsidRPr="005C5A24">
        <w:rPr>
          <w:rFonts w:ascii="Times New Roman" w:hAnsi="Times New Roman" w:cs="Times New Roman"/>
          <w:sz w:val="28"/>
          <w:szCs w:val="28"/>
        </w:rPr>
        <w:t xml:space="preserve"> Порядком. </w:t>
      </w:r>
    </w:p>
    <w:p w:rsidR="00C540E8" w:rsidRPr="005C5A24" w:rsidRDefault="00C540E8" w:rsidP="00547ADA">
      <w:pPr>
        <w:pStyle w:val="a3"/>
        <w:jc w:val="both"/>
        <w:rPr>
          <w:rFonts w:ascii="Times New Roman" w:hAnsi="Times New Roman" w:cs="Times New Roman"/>
          <w:sz w:val="28"/>
          <w:szCs w:val="28"/>
        </w:rPr>
      </w:pPr>
    </w:p>
    <w:p w:rsidR="001C3997" w:rsidRDefault="000E14A2" w:rsidP="00547ADA">
      <w:pPr>
        <w:pStyle w:val="a3"/>
        <w:jc w:val="both"/>
        <w:rPr>
          <w:rFonts w:ascii="Times New Roman" w:hAnsi="Times New Roman" w:cs="Times New Roman"/>
          <w:sz w:val="28"/>
          <w:szCs w:val="28"/>
        </w:rPr>
      </w:pPr>
      <w:r w:rsidRPr="005C5A24">
        <w:rPr>
          <w:rFonts w:ascii="Times New Roman" w:hAnsi="Times New Roman" w:cs="Times New Roman"/>
          <w:sz w:val="28"/>
          <w:szCs w:val="28"/>
        </w:rPr>
        <w:t xml:space="preserve">          </w:t>
      </w:r>
      <w:r w:rsidR="001C3997" w:rsidRPr="005C5A24">
        <w:rPr>
          <w:rFonts w:ascii="Times New Roman" w:hAnsi="Times New Roman" w:cs="Times New Roman"/>
          <w:sz w:val="28"/>
          <w:szCs w:val="28"/>
        </w:rPr>
        <w:t>2. Осуществление внутреннего финансового контроля</w:t>
      </w:r>
    </w:p>
    <w:p w:rsidR="008B2C83" w:rsidRPr="005C5A24" w:rsidRDefault="008B2C83" w:rsidP="00547ADA">
      <w:pPr>
        <w:pStyle w:val="a3"/>
        <w:jc w:val="both"/>
        <w:rPr>
          <w:rFonts w:ascii="Times New Roman" w:hAnsi="Times New Roman" w:cs="Times New Roman"/>
          <w:sz w:val="28"/>
          <w:szCs w:val="28"/>
        </w:rPr>
      </w:pPr>
    </w:p>
    <w:p w:rsidR="00FD474E"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Arial" w:hAnsi="Arial" w:cs="Arial"/>
          <w:spacing w:val="2"/>
          <w:sz w:val="21"/>
          <w:szCs w:val="21"/>
          <w:shd w:val="clear" w:color="auto" w:fill="FFFFFF"/>
        </w:rPr>
      </w:pPr>
      <w:r w:rsidRPr="005C5A24">
        <w:rPr>
          <w:rFonts w:ascii="Times New Roman" w:hAnsi="Times New Roman" w:cs="Times New Roman"/>
          <w:sz w:val="28"/>
          <w:szCs w:val="28"/>
        </w:rPr>
        <w:t xml:space="preserve">2.1. </w:t>
      </w:r>
      <w:r w:rsidR="00FD474E" w:rsidRPr="005C5A24">
        <w:rPr>
          <w:rFonts w:ascii="Times New Roman" w:hAnsi="Times New Roman" w:cs="Times New Roman"/>
          <w:sz w:val="28"/>
          <w:szCs w:val="28"/>
        </w:rPr>
        <w:t>В</w:t>
      </w:r>
      <w:r w:rsidR="00FD474E" w:rsidRPr="005C5A24">
        <w:rPr>
          <w:rFonts w:ascii="Times New Roman" w:hAnsi="Times New Roman" w:cs="Times New Roman"/>
          <w:spacing w:val="2"/>
          <w:sz w:val="28"/>
          <w:szCs w:val="28"/>
          <w:shd w:val="clear" w:color="auto" w:fill="FFFFFF"/>
        </w:rPr>
        <w:t>нутренний финансовый контроль</w:t>
      </w:r>
      <w:r w:rsidR="0045083C" w:rsidRPr="005C5A24">
        <w:rPr>
          <w:rFonts w:ascii="Times New Roman" w:hAnsi="Times New Roman" w:cs="Times New Roman"/>
          <w:spacing w:val="2"/>
          <w:sz w:val="28"/>
          <w:szCs w:val="28"/>
          <w:shd w:val="clear" w:color="auto" w:fill="FFFFFF"/>
        </w:rPr>
        <w:t xml:space="preserve">, </w:t>
      </w:r>
      <w:r w:rsidR="00FD474E" w:rsidRPr="005C5A24">
        <w:rPr>
          <w:rFonts w:ascii="Times New Roman" w:hAnsi="Times New Roman" w:cs="Times New Roman"/>
          <w:spacing w:val="2"/>
          <w:sz w:val="28"/>
          <w:szCs w:val="28"/>
          <w:shd w:val="clear" w:color="auto" w:fill="FFFFFF"/>
        </w:rPr>
        <w:t xml:space="preserve">в качестве внутреннего </w:t>
      </w:r>
      <w:r w:rsidR="0045083C" w:rsidRPr="005C5A24">
        <w:rPr>
          <w:rFonts w:ascii="Times New Roman" w:hAnsi="Times New Roman" w:cs="Times New Roman"/>
          <w:spacing w:val="2"/>
          <w:sz w:val="28"/>
          <w:szCs w:val="28"/>
          <w:shd w:val="clear" w:color="auto" w:fill="FFFFFF"/>
        </w:rPr>
        <w:t xml:space="preserve">непрерывного </w:t>
      </w:r>
      <w:r w:rsidR="00FD474E" w:rsidRPr="005C5A24">
        <w:rPr>
          <w:rFonts w:ascii="Times New Roman" w:hAnsi="Times New Roman" w:cs="Times New Roman"/>
          <w:spacing w:val="2"/>
          <w:sz w:val="28"/>
          <w:szCs w:val="28"/>
          <w:shd w:val="clear" w:color="auto" w:fill="FFFFFF"/>
        </w:rPr>
        <w:t>процесса главного администратора бюджетных средств</w:t>
      </w:r>
      <w:r w:rsidR="0045083C" w:rsidRPr="005C5A24">
        <w:rPr>
          <w:rFonts w:ascii="Times New Roman" w:hAnsi="Times New Roman" w:cs="Times New Roman"/>
          <w:spacing w:val="2"/>
          <w:sz w:val="28"/>
          <w:szCs w:val="28"/>
          <w:shd w:val="clear" w:color="auto" w:fill="FFFFFF"/>
        </w:rPr>
        <w:t>,</w:t>
      </w:r>
      <w:r w:rsidR="00FD474E" w:rsidRPr="005C5A24">
        <w:rPr>
          <w:rFonts w:ascii="Times New Roman" w:hAnsi="Times New Roman" w:cs="Times New Roman"/>
          <w:spacing w:val="2"/>
          <w:sz w:val="28"/>
          <w:szCs w:val="28"/>
          <w:shd w:val="clear" w:color="auto" w:fill="FFFFFF"/>
        </w:rPr>
        <w:t xml:space="preserve">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является составной частью каждого бюджетного полномочия главного администратора бюджетных средств</w:t>
      </w:r>
      <w:r w:rsidR="0045083C" w:rsidRPr="005C5A24">
        <w:rPr>
          <w:rFonts w:ascii="Times New Roman" w:hAnsi="Times New Roman" w:cs="Times New Roman"/>
          <w:spacing w:val="2"/>
          <w:sz w:val="28"/>
          <w:szCs w:val="28"/>
          <w:shd w:val="clear" w:color="auto" w:fill="FFFFFF"/>
        </w:rPr>
        <w:t xml:space="preserve"> и направлен </w:t>
      </w:r>
      <w:proofErr w:type="gramStart"/>
      <w:r w:rsidR="0045083C" w:rsidRPr="005C5A24">
        <w:rPr>
          <w:rFonts w:ascii="Times New Roman" w:hAnsi="Times New Roman" w:cs="Times New Roman"/>
          <w:spacing w:val="2"/>
          <w:sz w:val="28"/>
          <w:szCs w:val="28"/>
          <w:shd w:val="clear" w:color="auto" w:fill="FFFFFF"/>
        </w:rPr>
        <w:t>на</w:t>
      </w:r>
      <w:proofErr w:type="gramEnd"/>
      <w:r w:rsidR="0045083C" w:rsidRPr="005C5A24">
        <w:rPr>
          <w:rFonts w:ascii="Times New Roman" w:hAnsi="Times New Roman" w:cs="Times New Roman"/>
          <w:spacing w:val="2"/>
          <w:sz w:val="28"/>
          <w:szCs w:val="28"/>
          <w:shd w:val="clear" w:color="auto" w:fill="FFFFFF"/>
        </w:rPr>
        <w:t>:</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главным администратором бюджетных средств и подведомственными ему получателями бюджетных средств;</w:t>
      </w:r>
    </w:p>
    <w:p w:rsidR="001C3997" w:rsidRPr="005C5A24" w:rsidRDefault="001C3997" w:rsidP="00547ADA">
      <w:pPr>
        <w:pStyle w:val="a3"/>
        <w:tabs>
          <w:tab w:val="left" w:pos="851"/>
          <w:tab w:val="left" w:pos="1134"/>
          <w:tab w:val="left" w:pos="1276"/>
        </w:tabs>
        <w:ind w:firstLine="567"/>
        <w:jc w:val="both"/>
        <w:rPr>
          <w:rFonts w:ascii="Times New Roman" w:hAnsi="Times New Roman" w:cs="Times New Roman"/>
          <w:sz w:val="28"/>
          <w:szCs w:val="28"/>
        </w:rPr>
      </w:pPr>
      <w:proofErr w:type="gramStart"/>
      <w:r w:rsidRPr="005C5A24">
        <w:rPr>
          <w:rFonts w:ascii="Times New Roman" w:hAnsi="Times New Roman" w:cs="Times New Roman"/>
          <w:sz w:val="28"/>
          <w:szCs w:val="28"/>
        </w:rPr>
        <w:t>2)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главным администратором бюджетных средств и подведомственными ему получателями бюджетных средств;</w:t>
      </w:r>
      <w:proofErr w:type="gramEnd"/>
    </w:p>
    <w:p w:rsidR="001C3997" w:rsidRPr="005C5A24" w:rsidRDefault="001C3997" w:rsidP="00547ADA">
      <w:pPr>
        <w:tabs>
          <w:tab w:val="left" w:pos="851"/>
          <w:tab w:val="left" w:pos="1134"/>
          <w:tab w:val="left" w:pos="1276"/>
        </w:tabs>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3) подготовку и реализацию мер по повышению экономности и результативности использования бюджетных средств.</w:t>
      </w:r>
    </w:p>
    <w:p w:rsidR="00C407EF" w:rsidRPr="005C5A24" w:rsidRDefault="00C407EF" w:rsidP="00547ADA">
      <w:pPr>
        <w:pStyle w:val="ConsPlusNormal"/>
        <w:tabs>
          <w:tab w:val="left" w:pos="851"/>
          <w:tab w:val="left" w:pos="1134"/>
          <w:tab w:val="left" w:pos="1276"/>
        </w:tabs>
        <w:ind w:firstLine="567"/>
        <w:jc w:val="both"/>
      </w:pPr>
      <w:r w:rsidRPr="005C5A24">
        <w:rPr>
          <w:rFonts w:ascii="Times New Roman" w:hAnsi="Times New Roman" w:cs="Times New Roman"/>
          <w:sz w:val="28"/>
          <w:szCs w:val="28"/>
        </w:rPr>
        <w:lastRenderedPageBreak/>
        <w:t>4) Внутренний финансовый контроль осуществляется в структурных подразделениях главного администратора бюджетных средств и получателя средств бюджета, исполняющих бюджетные полномочия</w:t>
      </w:r>
      <w:r w:rsidRPr="005C5A24">
        <w:t>.</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2.2. Задачами внутреннего финансового контроля являются: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 управление событиями, негативно влияющими на выполнение внутренних бюджетных процедур (далее - бюджетные риски);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C5A24">
        <w:rPr>
          <w:rFonts w:ascii="Times New Roman" w:hAnsi="Times New Roman" w:cs="Times New Roman"/>
          <w:sz w:val="28"/>
          <w:szCs w:val="28"/>
        </w:rPr>
        <w:t>2) 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(бюджетных) обязательств (далее - нарушения), а также неправомерных действий субъектов внутреннего финансового контроля, негативно влияющих на осуществление главным администратором бюджетных средств и подведомственными ему получателями бюджетных средств полномочий и (или</w:t>
      </w:r>
      <w:proofErr w:type="gramEnd"/>
      <w:r w:rsidRPr="005C5A24">
        <w:rPr>
          <w:rFonts w:ascii="Times New Roman" w:hAnsi="Times New Roman" w:cs="Times New Roman"/>
          <w:sz w:val="28"/>
          <w:szCs w:val="28"/>
        </w:rPr>
        <w:t>) эффективность использования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3) повышение экономности и результативности использования бюджетных средств, а также достижение целевых </w:t>
      </w:r>
      <w:proofErr w:type="gramStart"/>
      <w:r w:rsidRPr="005C5A24">
        <w:rPr>
          <w:rFonts w:ascii="Times New Roman" w:hAnsi="Times New Roman" w:cs="Times New Roman"/>
          <w:sz w:val="28"/>
          <w:szCs w:val="28"/>
        </w:rPr>
        <w:t>значений показателей качества исполнения бюджетных полномочий главного администратора бюджетных</w:t>
      </w:r>
      <w:proofErr w:type="gramEnd"/>
      <w:r w:rsidRPr="005C5A24">
        <w:rPr>
          <w:rFonts w:ascii="Times New Roman" w:hAnsi="Times New Roman" w:cs="Times New Roman"/>
          <w:sz w:val="28"/>
          <w:szCs w:val="28"/>
        </w:rPr>
        <w:t xml:space="preserve"> средств (качества финансового менеджмента), характеризующих результаты выполнения внутренних бюджетных процедур, путем принятия и реализации решений по результатам внутреннего финансового контроля.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 Внутренний финансовый контроль основывается на принципах законности, объективности и профессиональной компетентности, системности, надежности (эффективности), ответственности.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2.4. Принцип законности выражается в строгом и полном соблюдении субъектами внутреннего финансового контроля требований бюджетного законодательства Российской Федерации, иных нормативных правовых актов, регулирующих бюджетные правоотношения, внутренних стандартов и процедур, установленных главным администратором бюджетных средств, а также выполнении правовых норм, регулирующих осуществление внутреннего финансового контроля.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2.5. </w:t>
      </w:r>
      <w:proofErr w:type="gramStart"/>
      <w:r w:rsidRPr="005C5A24">
        <w:rPr>
          <w:rFonts w:ascii="Times New Roman" w:hAnsi="Times New Roman" w:cs="Times New Roman"/>
          <w:sz w:val="28"/>
          <w:szCs w:val="28"/>
        </w:rPr>
        <w:t>Принцип объективности и профессиональной компетентности выражается в применении субъектами внутреннего финансового контроля совокупности профессиональных знаний и навыков, позволяющих добросовестно выполнять возложенные на них полномочия, не допуская нарушений (недостатков) при исполнении внутренних бюджетных процедур, осуществлять внутренний финансовый контроль беспристрастно, качественно и с недопущением конфликта интересов любого рода, а также в совершенствовании знаний и навыков путем непрерывного профессионального развития.</w:t>
      </w:r>
      <w:proofErr w:type="gramEnd"/>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2.6. </w:t>
      </w:r>
      <w:proofErr w:type="gramStart"/>
      <w:r w:rsidRPr="005C5A24">
        <w:rPr>
          <w:rFonts w:ascii="Times New Roman" w:hAnsi="Times New Roman" w:cs="Times New Roman"/>
          <w:sz w:val="28"/>
          <w:szCs w:val="28"/>
        </w:rPr>
        <w:t xml:space="preserve">Принцип системности выражается в том, что внутренний финансовый контроль осуществляется в отношении внутренних бюджетных процедур, операций (действий) по формированию документов, необходимых для выполнения внутренних бюджетных процедур, с учетом анализа их взаимосвязи с достижением целевых значений показателей качества исполнения бюджетных полномочий (качества финансового менеджмента), а </w:t>
      </w:r>
      <w:r w:rsidRPr="005C5A24">
        <w:rPr>
          <w:rFonts w:ascii="Times New Roman" w:hAnsi="Times New Roman" w:cs="Times New Roman"/>
          <w:sz w:val="28"/>
          <w:szCs w:val="28"/>
        </w:rPr>
        <w:lastRenderedPageBreak/>
        <w:t>также взаимодействия организационных, технологических, информационных и других ресурсов главного администратора бюджетных средств в целях установления причинно-следственных</w:t>
      </w:r>
      <w:proofErr w:type="gramEnd"/>
      <w:r w:rsidRPr="005C5A24">
        <w:rPr>
          <w:rFonts w:ascii="Times New Roman" w:hAnsi="Times New Roman" w:cs="Times New Roman"/>
          <w:sz w:val="28"/>
          <w:szCs w:val="28"/>
        </w:rPr>
        <w:t xml:space="preserve"> связей реализации бюджетных рисков и увеличения способности процедур внутреннего финансового контроля своевременно снижать бюджетные риски.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2.7. Принцип надежности (эффективности) выражается в том, что проведение внутреннего финансового контроля должно обеспечивать достижение целевых значений показателей качества исполнения бюджетных полномочий (качества финансового менеджмента), отсутствие и (или) существенное снижение числа нарушений (недостатков) при исполнении внутренних бюджетных процедур, а также повышение эффективности использования бюджетных средств. При этом процедуры внутреннего финансового контроля, в том числе контрольные действия (способы их проведения), методы внутреннего финансового контроля, а также принимаемые меры по повышению качества выполнения внутренних бюджетных процедур, должны быть соразмерны выявленным бюджетным рискам и носить упреждающий характер.</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2.8. </w:t>
      </w:r>
      <w:proofErr w:type="gramStart"/>
      <w:r w:rsidRPr="005C5A24">
        <w:rPr>
          <w:rFonts w:ascii="Times New Roman" w:hAnsi="Times New Roman" w:cs="Times New Roman"/>
          <w:sz w:val="28"/>
          <w:szCs w:val="28"/>
        </w:rPr>
        <w:t>Принцип ответственности означает, что субъекты внутреннего финансового контроля несут ответственность за распределение и выполнение в структурных подразделениях главного администратора бюджетных средств внутренних бюджетных процедур и операций, необходимых для исполнения бюджетных полномочий, а также за организацию и осуществление в их отношении надежного (эффективного) внутреннего финансового контроля, что позволяет выполнять задачи, установленные в части 2.2 настоящего Порядка.</w:t>
      </w:r>
      <w:proofErr w:type="gramEnd"/>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2.9.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2.10. Субъекты внутреннего финансового контроля подразделений главного администратора бюджетных средств осуществляют внутренний финансовый контроль в отношении следующих внутренних бюджетных процедур:</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1) составление и представление  </w:t>
      </w:r>
      <w:r w:rsidR="00B260E3" w:rsidRPr="005C5A24">
        <w:rPr>
          <w:rFonts w:ascii="Times New Roman" w:hAnsi="Times New Roman" w:cs="Times New Roman"/>
          <w:sz w:val="28"/>
          <w:szCs w:val="28"/>
        </w:rPr>
        <w:t xml:space="preserve">главному администратору бюджетных средств </w:t>
      </w:r>
      <w:r w:rsidRPr="005C5A24">
        <w:rPr>
          <w:rFonts w:ascii="Times New Roman" w:hAnsi="Times New Roman" w:cs="Times New Roman"/>
          <w:sz w:val="28"/>
          <w:szCs w:val="28"/>
        </w:rPr>
        <w:t>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 составление и представление главному администратору бюджетных средств документов, необходимых для составления и рассмотрения проекта бюджета;</w:t>
      </w:r>
    </w:p>
    <w:p w:rsidR="00D54A46"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3) составление и представление  </w:t>
      </w:r>
      <w:r w:rsidR="00B260E3" w:rsidRPr="005C5A24">
        <w:rPr>
          <w:rFonts w:ascii="Times New Roman" w:hAnsi="Times New Roman" w:cs="Times New Roman"/>
          <w:sz w:val="28"/>
          <w:szCs w:val="28"/>
        </w:rPr>
        <w:t xml:space="preserve">главному администратору бюджетных средств </w:t>
      </w:r>
      <w:r w:rsidRPr="005C5A24">
        <w:rPr>
          <w:rFonts w:ascii="Times New Roman" w:hAnsi="Times New Roman" w:cs="Times New Roman"/>
          <w:sz w:val="28"/>
          <w:szCs w:val="28"/>
        </w:rPr>
        <w:t>документов, необходимых для составления и ведения кассового плана по доходам, расходам и источникам финансирования дефицита бюджета;</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4) составление, утверждение и ведение бюджетной росписи главного распорядителя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5) составление и направление в Финансовое управление документов, </w:t>
      </w:r>
      <w:r w:rsidRPr="005C5A24">
        <w:rPr>
          <w:rFonts w:ascii="Times New Roman" w:hAnsi="Times New Roman" w:cs="Times New Roman"/>
          <w:sz w:val="28"/>
          <w:szCs w:val="28"/>
        </w:rPr>
        <w:lastRenderedPageBreak/>
        <w:t>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6) составление, утверждение и ведение бюджетных смет и (или) составление (утверждение) свода бюджетных смет;</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7) формирование и утверждение муниципальных заданий в отношении подведомственных муниципальных учреждений;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8) исполнение бюджетной сметы;</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9) принятие в пределах доведенных лимитов бюджетных обязательств и (или) бюджетных ассигнований бюджетных обязательств;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C5A24">
        <w:rPr>
          <w:rFonts w:ascii="Times New Roman" w:hAnsi="Times New Roman" w:cs="Times New Roman"/>
          <w:sz w:val="28"/>
          <w:szCs w:val="28"/>
        </w:rPr>
        <w:t xml:space="preserve">10) осуществление начисления, учета и контроля за </w:t>
      </w:r>
      <w:r w:rsidR="00C407EF" w:rsidRPr="005C5A24">
        <w:rPr>
          <w:rFonts w:ascii="Times New Roman" w:hAnsi="Times New Roman" w:cs="Times New Roman"/>
          <w:sz w:val="28"/>
          <w:szCs w:val="28"/>
        </w:rPr>
        <w:t>правильностью</w:t>
      </w:r>
      <w:r w:rsidRPr="005C5A24">
        <w:rPr>
          <w:rFonts w:ascii="Times New Roman" w:hAnsi="Times New Roman" w:cs="Times New Roman"/>
          <w:sz w:val="28"/>
          <w:szCs w:val="28"/>
        </w:rPr>
        <w:t xml:space="preserve">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C5A24">
        <w:rPr>
          <w:rFonts w:ascii="Times New Roman" w:hAnsi="Times New Roman" w:cs="Times New Roman"/>
          <w:sz w:val="28"/>
          <w:szCs w:val="28"/>
        </w:rPr>
        <w:t>11)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12) принятие решений о зачете (уточнении) платежей в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13) 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14) составление и представление бюджетной отчетности, сводной бюджетной отчетности;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15) исполнение судебных актов по искам к </w:t>
      </w:r>
      <w:r w:rsidR="003524A0" w:rsidRPr="005C5A24">
        <w:rPr>
          <w:rFonts w:ascii="Times New Roman" w:hAnsi="Times New Roman" w:cs="Times New Roman"/>
          <w:sz w:val="28"/>
          <w:szCs w:val="28"/>
        </w:rPr>
        <w:t>Усть-Джегутинскому</w:t>
      </w:r>
      <w:r w:rsidR="00AD0187" w:rsidRPr="005C5A24">
        <w:rPr>
          <w:rFonts w:ascii="Times New Roman" w:hAnsi="Times New Roman" w:cs="Times New Roman"/>
          <w:sz w:val="28"/>
          <w:szCs w:val="28"/>
        </w:rPr>
        <w:t xml:space="preserve"> </w:t>
      </w:r>
      <w:r w:rsidRPr="005C5A24">
        <w:rPr>
          <w:rFonts w:ascii="Times New Roman" w:hAnsi="Times New Roman" w:cs="Times New Roman"/>
          <w:sz w:val="28"/>
          <w:szCs w:val="28"/>
        </w:rPr>
        <w:t>муниципальному району, а также судебных актов, предусматривающих обращение взыскания на средства бюджета по денежным обязательствам казенных учреждений;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16)</w:t>
      </w:r>
      <w:r w:rsidR="00D54A46">
        <w:rPr>
          <w:rFonts w:ascii="Times New Roman" w:hAnsi="Times New Roman" w:cs="Times New Roman"/>
          <w:sz w:val="28"/>
          <w:szCs w:val="28"/>
        </w:rPr>
        <w:t xml:space="preserve"> </w:t>
      </w:r>
      <w:r w:rsidRPr="005C5A24">
        <w:rPr>
          <w:rFonts w:ascii="Times New Roman" w:hAnsi="Times New Roman" w:cs="Times New Roman"/>
          <w:sz w:val="28"/>
          <w:szCs w:val="28"/>
        </w:rPr>
        <w:t>распределение лимитов бюджетных обязательств по подведомственным получателям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17) доведение лимитов бюджетных обязательств до подведомственных получателей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18) осуществление предусмотренных правовыми актами о предоставлении межбюджетных субсидий, субвенций и иных </w:t>
      </w:r>
      <w:r w:rsidRPr="005C5A24">
        <w:rPr>
          <w:rFonts w:ascii="Times New Roman" w:hAnsi="Times New Roman" w:cs="Times New Roman"/>
          <w:sz w:val="28"/>
          <w:szCs w:val="28"/>
        </w:rPr>
        <w:lastRenderedPageBreak/>
        <w:t>межбюджетных трансфертах,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19)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570C4D"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20) осуществление предусмотренных правовыми актами о выделении в распоряжение главного </w:t>
      </w:r>
      <w:proofErr w:type="gramStart"/>
      <w:r w:rsidRPr="005C5A24">
        <w:rPr>
          <w:rFonts w:ascii="Times New Roman" w:hAnsi="Times New Roman" w:cs="Times New Roman"/>
          <w:sz w:val="28"/>
          <w:szCs w:val="28"/>
        </w:rPr>
        <w:t>администратора источников финансирования дефицита бюджета</w:t>
      </w:r>
      <w:proofErr w:type="gramEnd"/>
      <w:r w:rsidRPr="005C5A24">
        <w:rPr>
          <w:rFonts w:ascii="Times New Roman" w:hAnsi="Times New Roman" w:cs="Times New Roman"/>
          <w:sz w:val="28"/>
          <w:szCs w:val="28"/>
        </w:rPr>
        <w:t xml:space="preserve">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21) соблюдение установленных процедур составления и исполнения бюджета по расходам на закупку товаров, работ, услуг для обеспечения муниципальных нужд.</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2.11. Операции (действия), составляющие внутренние бюджетные процедуры, указанные в части 2.10 настоящего раздела, устанавливаются настоящим Порядком как имеющие значимые бюджетные риски, и подлежат обязательному включению в карты внутреннего финансового контроля.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2.12. </w:t>
      </w:r>
      <w:proofErr w:type="gramStart"/>
      <w:r w:rsidRPr="005C5A24">
        <w:rPr>
          <w:rFonts w:ascii="Times New Roman" w:hAnsi="Times New Roman" w:cs="Times New Roman"/>
          <w:sz w:val="28"/>
          <w:szCs w:val="28"/>
        </w:rPr>
        <w:t>При подготовке к осуществлению внутреннего финансового контроля внутренние бюджетные процедуры необходимо детализировать, указывая операции (действия), определяющие последовательность выполнения внутренней бюджетной процедуры, а также соотносить указанные внутренние бюджетные процедуры с определенными в отношении главного администратора бюджетных средств показателями качества финансового менеджмента в целях анализа их значений, а также определения способов достижения целевых значений показателей качества исполнения бюджетных полномочий (качества финансового менеджмента</w:t>
      </w:r>
      <w:proofErr w:type="gramEnd"/>
      <w:r w:rsidRPr="005C5A24">
        <w:rPr>
          <w:rFonts w:ascii="Times New Roman" w:hAnsi="Times New Roman" w:cs="Times New Roman"/>
          <w:sz w:val="28"/>
          <w:szCs w:val="28"/>
        </w:rPr>
        <w:t>) путем осуществления внутреннего финансового контроля.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2.13. </w:t>
      </w:r>
      <w:r w:rsidR="00570C4D" w:rsidRPr="005C5A24">
        <w:rPr>
          <w:rFonts w:ascii="Times New Roman" w:hAnsi="Times New Roman" w:cs="Times New Roman"/>
          <w:sz w:val="28"/>
          <w:szCs w:val="28"/>
        </w:rPr>
        <w:t>Финансовое управление</w:t>
      </w:r>
      <w:r w:rsidRPr="005C5A24">
        <w:rPr>
          <w:rFonts w:ascii="Times New Roman" w:hAnsi="Times New Roman" w:cs="Times New Roman"/>
          <w:sz w:val="28"/>
          <w:szCs w:val="28"/>
        </w:rPr>
        <w:t xml:space="preserve"> в целях осуществления внутреннего финансового контроля вправе руководствоваться детализацией, приведенной в приложении 1 к Методическим рекомендациям по осуществлению внутреннего финансового контроля, утвержденным приказом Министерства финансов Российской Федерации от 07.09.2019 № 356, с учетом правовых актов </w:t>
      </w:r>
      <w:r w:rsidR="00570C4D" w:rsidRPr="005C5A24">
        <w:rPr>
          <w:rFonts w:ascii="Times New Roman" w:hAnsi="Times New Roman" w:cs="Times New Roman"/>
          <w:sz w:val="28"/>
          <w:szCs w:val="28"/>
        </w:rPr>
        <w:t>Усть-Джегутинского</w:t>
      </w:r>
      <w:r w:rsidRPr="005C5A24">
        <w:rPr>
          <w:rFonts w:ascii="Times New Roman" w:hAnsi="Times New Roman" w:cs="Times New Roman"/>
          <w:sz w:val="28"/>
          <w:szCs w:val="28"/>
        </w:rPr>
        <w:t xml:space="preserve"> муниципального района, регулирующих бюджетные правоотношения.</w:t>
      </w:r>
    </w:p>
    <w:p w:rsidR="00D54A46"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2.14. 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 обеспечению достоверности бюджетной отчетности.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2.15. К контрольным действиям внутреннего финансового контроля относятся: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1) проверка соответствия документов требованиям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(бюджетных) обязательств, а также </w:t>
      </w:r>
      <w:r w:rsidRPr="005C5A24">
        <w:rPr>
          <w:rFonts w:ascii="Times New Roman" w:hAnsi="Times New Roman" w:cs="Times New Roman"/>
          <w:sz w:val="28"/>
          <w:szCs w:val="28"/>
        </w:rPr>
        <w:lastRenderedPageBreak/>
        <w:t>требованиям внутренних стандартов и процедур;</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 подтверждение (согласование) операций (действий) по формированию документов, необходимых для выполнения внутренних бюджетных процедур, подтверждающее правомочность их совершения (в том числе визирование документа вышестоящим уполномоченным лицом);</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3) сверка данных, то есть сравнение данных из разных источников информации (в том числе сверка остатков по счетам бюджетного учёта с данными первичных документов);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4) сбор (запрос), анализ и оценка (мониторинг) информации о выполнении внутренних бюджетных процедур;</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5) иные контрольные действия, предусмотренные правовыми актами главного администратора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2.16. К способам осуществления контрольных действий внутреннего финансового контроля относятся: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 сплошной способ, при котором контрольные действия осуществляются в отношении каждой операции;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 выборочный способ, при котором контрольные действия осуществляются в отношении отдельной операции (группы операций).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2.17. При осуществлении внутреннего финансового контроля используются методы самоконтроля, контроля по уровню подчиненности, смежного контроля и контроля по уровню подведомственности.</w:t>
      </w:r>
    </w:p>
    <w:p w:rsidR="001C3997" w:rsidRPr="005C5A24" w:rsidRDefault="001C3997" w:rsidP="008B2C83">
      <w:pPr>
        <w:widowControl w:val="0"/>
        <w:tabs>
          <w:tab w:val="left" w:pos="851"/>
          <w:tab w:val="left" w:pos="1134"/>
          <w:tab w:val="left" w:pos="1276"/>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2.18. Самоконтроль осуществляется кажд</w:t>
      </w:r>
      <w:r w:rsidR="00570C4D" w:rsidRPr="005C5A24">
        <w:rPr>
          <w:rFonts w:ascii="Times New Roman" w:hAnsi="Times New Roman" w:cs="Times New Roman"/>
          <w:sz w:val="28"/>
          <w:szCs w:val="28"/>
        </w:rPr>
        <w:t>ым</w:t>
      </w:r>
      <w:r w:rsidRPr="005C5A24">
        <w:rPr>
          <w:rFonts w:ascii="Times New Roman" w:hAnsi="Times New Roman" w:cs="Times New Roman"/>
          <w:sz w:val="28"/>
          <w:szCs w:val="28"/>
        </w:rPr>
        <w:t xml:space="preserve"> структурн</w:t>
      </w:r>
      <w:r w:rsidR="00570C4D" w:rsidRPr="005C5A24">
        <w:rPr>
          <w:rFonts w:ascii="Times New Roman" w:hAnsi="Times New Roman" w:cs="Times New Roman"/>
          <w:sz w:val="28"/>
          <w:szCs w:val="28"/>
        </w:rPr>
        <w:t>ым</w:t>
      </w:r>
      <w:r w:rsidRPr="005C5A24">
        <w:rPr>
          <w:rFonts w:ascii="Times New Roman" w:hAnsi="Times New Roman" w:cs="Times New Roman"/>
          <w:sz w:val="28"/>
          <w:szCs w:val="28"/>
        </w:rPr>
        <w:t xml:space="preserve"> подразделени</w:t>
      </w:r>
      <w:r w:rsidR="00570C4D" w:rsidRPr="005C5A24">
        <w:rPr>
          <w:rFonts w:ascii="Times New Roman" w:hAnsi="Times New Roman" w:cs="Times New Roman"/>
          <w:sz w:val="28"/>
          <w:szCs w:val="28"/>
        </w:rPr>
        <w:t>ем</w:t>
      </w:r>
      <w:r w:rsidR="008B2C83">
        <w:rPr>
          <w:rFonts w:ascii="Times New Roman" w:hAnsi="Times New Roman" w:cs="Times New Roman"/>
          <w:sz w:val="28"/>
          <w:szCs w:val="28"/>
        </w:rPr>
        <w:t xml:space="preserve"> </w:t>
      </w:r>
      <w:r w:rsidR="00570C4D" w:rsidRPr="005C5A24">
        <w:rPr>
          <w:rFonts w:ascii="Times New Roman" w:hAnsi="Times New Roman" w:cs="Times New Roman"/>
          <w:sz w:val="28"/>
          <w:szCs w:val="28"/>
        </w:rPr>
        <w:t>финансового управления</w:t>
      </w:r>
      <w:r w:rsidRPr="005C5A24">
        <w:rPr>
          <w:rFonts w:ascii="Times New Roman" w:hAnsi="Times New Roman" w:cs="Times New Roman"/>
          <w:sz w:val="28"/>
          <w:szCs w:val="28"/>
        </w:rPr>
        <w:t xml:space="preserve"> путем проведения проверки выполняемой им операции на соответствие требованиям нормативных правовых актов, регулирующих бюджетные правоотношения и (или) обусловливающих расходные (бюджетные) обязательства, требованиям внутренних стандартов и процедур, должностным регламентам, и (или) сверки данных, а также путем оценки причин, негативно влияющих на совершение операции.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2.19. Контроль по уровню подчиненности осуществляется сплошным способом руководителем (заместителем руководителя) </w:t>
      </w:r>
      <w:r w:rsidR="00570C4D" w:rsidRPr="005C5A24">
        <w:rPr>
          <w:rFonts w:ascii="Times New Roman" w:hAnsi="Times New Roman" w:cs="Times New Roman"/>
          <w:sz w:val="28"/>
          <w:szCs w:val="28"/>
        </w:rPr>
        <w:t>финансового управления</w:t>
      </w:r>
      <w:r w:rsidRPr="005C5A24">
        <w:rPr>
          <w:rFonts w:ascii="Times New Roman" w:hAnsi="Times New Roman" w:cs="Times New Roman"/>
          <w:sz w:val="28"/>
          <w:szCs w:val="28"/>
        </w:rPr>
        <w:t xml:space="preserve"> (иным уполномоченным лицом) путем подтверждения (согласования) операций, осуществляемых подчиненными уполномоченными лицами.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2.20. Смежный контроль осуществляется сплошным и (или) выборочным способом руководителем подразделения </w:t>
      </w:r>
      <w:r w:rsidR="0099336E" w:rsidRPr="005C5A24">
        <w:rPr>
          <w:rFonts w:ascii="Times New Roman" w:hAnsi="Times New Roman" w:cs="Times New Roman"/>
          <w:sz w:val="28"/>
          <w:szCs w:val="28"/>
        </w:rPr>
        <w:t>финансового управления</w:t>
      </w:r>
      <w:r w:rsidRPr="005C5A24">
        <w:rPr>
          <w:rFonts w:ascii="Times New Roman" w:hAnsi="Times New Roman" w:cs="Times New Roman"/>
          <w:sz w:val="28"/>
          <w:szCs w:val="28"/>
        </w:rPr>
        <w:t xml:space="preserve"> (иным уполномоченным лицом) путем согласования (подтверждения) операций, осуществляемых субъектами внутреннего финансового контроля других структурных подразделений главного администратора бюджетных средств, и (или) путем сверки данных, а также проведения анализа и оценки информации о результатах выполнения внутренних бюджетных процедур.</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2.21. </w:t>
      </w:r>
      <w:proofErr w:type="gramStart"/>
      <w:r w:rsidRPr="005C5A24">
        <w:rPr>
          <w:rFonts w:ascii="Times New Roman" w:hAnsi="Times New Roman" w:cs="Times New Roman"/>
          <w:sz w:val="28"/>
          <w:szCs w:val="28"/>
        </w:rPr>
        <w:t xml:space="preserve">Контроль по уровню подведомственности осуществляется в целях реализации бюджетных полномочий главным администратором бюджетных средств сплошным и (или) выборочным способом этим главным администратором бюджетных средств в отношении процедур и операций, совершенных подведомственными получателями бюджетных средств, путем </w:t>
      </w:r>
      <w:r w:rsidRPr="005C5A24">
        <w:rPr>
          <w:rFonts w:ascii="Times New Roman" w:hAnsi="Times New Roman" w:cs="Times New Roman"/>
          <w:sz w:val="28"/>
          <w:szCs w:val="28"/>
        </w:rPr>
        <w:lastRenderedPageBreak/>
        <w:t>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и (или) обуславливающих расходные (бюджетные) обязательства, внутренним стандартам и процедурам</w:t>
      </w:r>
      <w:proofErr w:type="gramEnd"/>
      <w:r w:rsidRPr="005C5A24">
        <w:rPr>
          <w:rFonts w:ascii="Times New Roman" w:hAnsi="Times New Roman" w:cs="Times New Roman"/>
          <w:sz w:val="28"/>
          <w:szCs w:val="28"/>
        </w:rPr>
        <w:t>, и путем сбора (запроса), анализа и оценки главным администратором бюджетных средств информации об организации и результатах выполнения внутренних бюджетных процедур подведомственными получателями бюджетных средств (далее - мониторинг).</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2.22. Результаты мониторинга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2.23. Внутренний финансовый контроль осуществляется </w:t>
      </w:r>
      <w:r w:rsidR="0099336E" w:rsidRPr="005C5A24">
        <w:rPr>
          <w:rFonts w:ascii="Times New Roman" w:hAnsi="Times New Roman" w:cs="Times New Roman"/>
          <w:sz w:val="28"/>
          <w:szCs w:val="28"/>
        </w:rPr>
        <w:t>финансовым управлением</w:t>
      </w:r>
      <w:r w:rsidRPr="005C5A24">
        <w:rPr>
          <w:rFonts w:ascii="Times New Roman" w:hAnsi="Times New Roman" w:cs="Times New Roman"/>
          <w:sz w:val="28"/>
          <w:szCs w:val="28"/>
        </w:rPr>
        <w:t xml:space="preserve"> в соответствии с утвержденной картой внутреннего финансового контроля по форме согласно приложению 2 к настоящему Порядку.</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2.24. Утверждение карт внутреннего финансового контроля на очередной финансовый год (очередной финансовый год и плановый период) осуществляется руководителем главного администратора бюджетных средств не позднее начала очередного финансового года.</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2.25. В карте внутреннего финансового контроля по каждой отражаемой в ней операции указываются данные о субъектах внутреннего финансового контроля, ответственных за выполнение операции, периодичности выполнения операции, субъектах внутреннего финансового контроля, осуществляющих контрольные действия, методах контроля и периодичности, способах проведения контрольных действий, а также иные необходимые данные.</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2.26. В карты внутреннего финансового контроля подлежат включению все отнесенные к установленной сфере деятельности главного администратора бюджетных средств внутренние бюджетные процедуры, указанные в части 2.10 настоящего раздела.</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2.27.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 Карта внутреннего финансового контроля должна охватывать все внутренние бюджетные процедуры и операции, за результаты которых отвечает соответствующее структурное подразделение.</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2.28. </w:t>
      </w:r>
      <w:proofErr w:type="gramStart"/>
      <w:r w:rsidRPr="005C5A24">
        <w:rPr>
          <w:rFonts w:ascii="Times New Roman" w:hAnsi="Times New Roman" w:cs="Times New Roman"/>
          <w:sz w:val="28"/>
          <w:szCs w:val="28"/>
        </w:rPr>
        <w:t>Под результатом выполнения внутренней бюджетной процедуры понимается сформированный (подписанный) документ, необходимый для реализации бюджетного полномочия главного администратора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бюджетных средств (обоснование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 иные документы).</w:t>
      </w:r>
      <w:proofErr w:type="gramEnd"/>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2.29. Карта внутреннего финансового контроля формируется </w:t>
      </w:r>
      <w:r w:rsidRPr="005C5A24">
        <w:rPr>
          <w:rFonts w:ascii="Times New Roman" w:hAnsi="Times New Roman" w:cs="Times New Roman"/>
          <w:sz w:val="28"/>
          <w:szCs w:val="28"/>
        </w:rPr>
        <w:lastRenderedPageBreak/>
        <w:t>(актуализируется) не реже одного раза в год. Актуализацию карт внутреннего финансового контроля необходимо проводить:</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 при принятии решения руководителем главного администратора бюджетных средств о внесении изменений в карты внутреннего финансового контроля;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 в случае внесения изменений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2.30. Внутренний финансовый контроль в подразделениях главного администратора бюджетных средств осуществляется с соблюдением периодичности, методов контроля и способов проведения контрольных действий, указанных в картах внутреннего финансового контроля.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2.31. Выявленные нарушения и недостатки при исполнении внутренних бюджетных процедур, сведения о причинах возникновения нарушений и недостатков (рисков их возникновения) и о предлагаемых (реализованных) мерах по их устранению (далее - результаты внутреннего финансового контроля) отражаются в журнале учета результатов внутреннего финансового контроля, составляемого по форме согласно приложению 3 к настоящему Порядку.</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2.32. Ведение журнала учета результатов внутреннего финансового контроля осуществляется руководителями структурных подразделений главного распорядителя бюджетных средств путем занесения записей в журнал учета результатов внутреннего финансового контроля на основе информации от уполномоченных лиц, осуществляющих контрольные действия. Записи в журнал осуществляются по мере совершения контрольных действий в хронологическом порядке.</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2.33. Ведение и хранение журнала учета результатов внутреннего финансового контроля осуществляется в каждом подразделении, ответственном за выполнение внутренних бюджетных процедур.</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Хранение журналов учета результатов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Соблюдение требований к хранению журналов осуществляется лицом, ответственным за их формирование, до момента их сдачи в архив.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2.34. В журнале учета результатов внутреннего финансового контроля указывается перечень мер по повышению качества выполнения внутренних бюджетных процедур, к которым в том числе относятся:</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 меры, направленные на совершенствование способов и уточнение сроков совершения операций;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 меры, направленные на устранение недостатков, используемых прикладных программных средств автоматизации операций;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3) меры, направленные на повышение квалификации лиц, выполняющих внутренние бюджетные процедуры;</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4) 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 иных нормативных правовых </w:t>
      </w:r>
      <w:r w:rsidRPr="005C5A24">
        <w:rPr>
          <w:rFonts w:ascii="Times New Roman" w:hAnsi="Times New Roman" w:cs="Times New Roman"/>
          <w:sz w:val="28"/>
          <w:szCs w:val="28"/>
        </w:rPr>
        <w:lastRenderedPageBreak/>
        <w:t>актов, обусловливающих расходные (бюджетные) обязательства;</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5) иные меры, способствующие повышению качества осуществления бюджетных процедур.</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2.35. На основании данных журналов учета результатов внутреннего финансового ежегодно, не позднее 1 февраля года, следующего за отчетным, подразделением, ответственным за результаты выполнения внутренних бюджетных процедур, руководителю главного администратора бюджетных средств направляется отчет о результатах внутреннего финансового контроля по форме согласно приложению 1 к настоящему Порядку.</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2.36. </w:t>
      </w:r>
      <w:proofErr w:type="gramStart"/>
      <w:r w:rsidRPr="005C5A24">
        <w:rPr>
          <w:rFonts w:ascii="Times New Roman" w:hAnsi="Times New Roman" w:cs="Times New Roman"/>
          <w:sz w:val="28"/>
          <w:szCs w:val="28"/>
        </w:rPr>
        <w:t xml:space="preserve">Руководитель главного администратора бюджетных средств по итогам рассмотрения результатов внутреннего финансового контроля и с учетом поступившей главному администратору бюджетных средств информации, указанной в актах, заключениях, представлениях и предписаниях органов государственного (муниципального) финансового контроля, а также размещенных в текущем календарном году и в течение предыдущего календарного года на официальном сайте Администрации </w:t>
      </w:r>
      <w:r w:rsidR="0099336E" w:rsidRPr="005C5A24">
        <w:rPr>
          <w:rFonts w:ascii="Times New Roman" w:hAnsi="Times New Roman" w:cs="Times New Roman"/>
          <w:sz w:val="28"/>
          <w:szCs w:val="28"/>
        </w:rPr>
        <w:t>Усть-Джегутинского</w:t>
      </w:r>
      <w:r w:rsidRPr="005C5A24">
        <w:rPr>
          <w:rFonts w:ascii="Times New Roman" w:hAnsi="Times New Roman" w:cs="Times New Roman"/>
          <w:sz w:val="28"/>
          <w:szCs w:val="28"/>
        </w:rPr>
        <w:t xml:space="preserve"> района на странице </w:t>
      </w:r>
      <w:r w:rsidR="0099336E" w:rsidRPr="005C5A24">
        <w:rPr>
          <w:rFonts w:ascii="Times New Roman" w:hAnsi="Times New Roman" w:cs="Times New Roman"/>
          <w:sz w:val="28"/>
          <w:szCs w:val="28"/>
        </w:rPr>
        <w:t xml:space="preserve"> ф</w:t>
      </w:r>
      <w:r w:rsidRPr="005C5A24">
        <w:rPr>
          <w:rFonts w:ascii="Times New Roman" w:hAnsi="Times New Roman" w:cs="Times New Roman"/>
          <w:sz w:val="28"/>
          <w:szCs w:val="28"/>
        </w:rPr>
        <w:t>инансового управления годовых отчетов о результатах</w:t>
      </w:r>
      <w:proofErr w:type="gramEnd"/>
      <w:r w:rsidRPr="005C5A24">
        <w:rPr>
          <w:rFonts w:ascii="Times New Roman" w:hAnsi="Times New Roman" w:cs="Times New Roman"/>
          <w:sz w:val="28"/>
          <w:szCs w:val="28"/>
        </w:rPr>
        <w:t xml:space="preserve"> мониторинга качества финансового менеджмента, осуществляемого главными администраторами бюджетных средств (в части главного администратора бюджетных средств) принимает решения с указанием сроков их выполнения, направленные </w:t>
      </w:r>
      <w:proofErr w:type="gramStart"/>
      <w:r w:rsidRPr="005C5A24">
        <w:rPr>
          <w:rFonts w:ascii="Times New Roman" w:hAnsi="Times New Roman" w:cs="Times New Roman"/>
          <w:sz w:val="28"/>
          <w:szCs w:val="28"/>
        </w:rPr>
        <w:t>на</w:t>
      </w:r>
      <w:proofErr w:type="gramEnd"/>
      <w:r w:rsidRPr="005C5A24">
        <w:rPr>
          <w:rFonts w:ascii="Times New Roman" w:hAnsi="Times New Roman" w:cs="Times New Roman"/>
          <w:sz w:val="28"/>
          <w:szCs w:val="28"/>
        </w:rPr>
        <w:t>:</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3)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5) изменение правовых актов главного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(муниципальных) нужд и управления активами в целях повышения эффективности использования бюджетных средств, а также актов, устанавливающих учетную политику;</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6) уточнение прав по формированию финансовых и первичных учетных документов, а также прав доступа к записям в регистры бюджетного учета;</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7) устранение конфликта интересов у субъектов внутреннего </w:t>
      </w:r>
      <w:r w:rsidRPr="005C5A24">
        <w:rPr>
          <w:rFonts w:ascii="Times New Roman" w:hAnsi="Times New Roman" w:cs="Times New Roman"/>
          <w:sz w:val="28"/>
          <w:szCs w:val="28"/>
        </w:rPr>
        <w:lastRenderedPageBreak/>
        <w:t>финансового контроля, осуществляющих внутренние бюджетные процедуры;</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8) проведение служебных проверок и применение материальной и (или) дисциплинарной ответственности к виновным лицам;</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C5A24">
        <w:rPr>
          <w:rFonts w:ascii="Times New Roman" w:hAnsi="Times New Roman" w:cs="Times New Roman"/>
          <w:sz w:val="28"/>
          <w:szCs w:val="28"/>
        </w:rPr>
        <w:t>9) ведение эффективной кадровой политики в отношении структурных подразделений главного администратора бюджетных средств и руководителей подведомственных получателей средств бюджета,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продвижения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создании системы взаимозаменяемости сотрудников, а также введение механизмов кураторства</w:t>
      </w:r>
      <w:proofErr w:type="gramEnd"/>
      <w:r w:rsidRPr="005C5A24">
        <w:rPr>
          <w:rFonts w:ascii="Times New Roman" w:hAnsi="Times New Roman" w:cs="Times New Roman"/>
          <w:sz w:val="28"/>
          <w:szCs w:val="28"/>
        </w:rPr>
        <w:t xml:space="preserve">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бюджетных средств, актуализацию должностных регламентов и инструкций, установление квалификационных требований к профессиональным навыкам и знаниям, необходимых для исполнения должностных обязанностей лиц, организующих и осуществляющих внутренний финансовый контроль;</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10) установление требований к доведению до сотрудников главного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11) изменение внутренних стандартов и процедур путем совершенствования способов и сроков совершения операций;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12) 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иных нормативных правовых актов, обуславливающих публичные нормативные обязательства и (или) правовые основания для иных расходных (бюджетных) обязательств;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13) повышение квалификации лиц, выполняющих внутренние бюджетные процедуры.</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2.37. Ответственность за организацию и осуществление внутреннего финансового контроля несет руководитель главного администратора бюджетных средств, а также руководители структурных подразделений, выполняющих внутренние бюджетные процедуры.</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 xml:space="preserve">2.38. </w:t>
      </w:r>
      <w:proofErr w:type="gramStart"/>
      <w:r w:rsidRPr="005C5A24">
        <w:rPr>
          <w:rFonts w:ascii="Times New Roman" w:hAnsi="Times New Roman" w:cs="Times New Roman"/>
          <w:sz w:val="28"/>
          <w:szCs w:val="28"/>
        </w:rPr>
        <w:t>В случае передачи главными администраторами бюджетных средств полномочий по выполнению отдельных бюджетных процедур (операций), в том числе по ведению бюджетного учета и составлению бюджетной отчетности иной организации внутренний финансовый контроль в отношении внутренних бюджетных процедур ведения бюджетного учета и составления бюджетной отчетности осуществляется главными администраторами бюджетных средств в соответствии с утверждаемыми ими картами внутреннего финансового контроля путем проведения контрольных действий</w:t>
      </w:r>
      <w:proofErr w:type="gramEnd"/>
      <w:r w:rsidRPr="005C5A24">
        <w:rPr>
          <w:rFonts w:ascii="Times New Roman" w:hAnsi="Times New Roman" w:cs="Times New Roman"/>
          <w:sz w:val="28"/>
          <w:szCs w:val="28"/>
        </w:rPr>
        <w:t>, в том числе в отношении операций учета, осуществляемых в их структурных подразделениях, например, в части: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lastRenderedPageBreak/>
        <w:t>1) соответствия документов, в том числе передаваемых ими первичных учетных документов, требованиям нормативных правовых актов, регулирующих бюджетные правоотношения, и (или) правовых актов главного администратора бюджетных средств;</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 своевременности передачи первичных учетных документов для регистрации содержащихся в них данных в регистрах бухгалтерского учета, а также достоверности этих данных;</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3) правомочности совершения операций (наделения лиц главного администратора бюджетных сре</w:t>
      </w:r>
      <w:proofErr w:type="gramStart"/>
      <w:r w:rsidRPr="005C5A24">
        <w:rPr>
          <w:rFonts w:ascii="Times New Roman" w:hAnsi="Times New Roman" w:cs="Times New Roman"/>
          <w:sz w:val="28"/>
          <w:szCs w:val="28"/>
        </w:rPr>
        <w:t>дств пр</w:t>
      </w:r>
      <w:proofErr w:type="gramEnd"/>
      <w:r w:rsidRPr="005C5A24">
        <w:rPr>
          <w:rFonts w:ascii="Times New Roman" w:hAnsi="Times New Roman" w:cs="Times New Roman"/>
          <w:sz w:val="28"/>
          <w:szCs w:val="28"/>
        </w:rPr>
        <w:t>авами по подписанию бюджетной отчетности, а также правами по оформлению фактов хозяйственной жизни);</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4) данных, направленных в иную организацию в рамках соглашения о передаче полномочий по ведению бюджетного учета и отраженных в бюджетной отчетности, сформированной иной организацией.</w:t>
      </w:r>
    </w:p>
    <w:p w:rsidR="001C3997" w:rsidRPr="005C5A24"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C5A24">
        <w:rPr>
          <w:rFonts w:ascii="Times New Roman" w:hAnsi="Times New Roman" w:cs="Times New Roman"/>
          <w:sz w:val="28"/>
          <w:szCs w:val="28"/>
        </w:rPr>
        <w:t>2.39.</w:t>
      </w:r>
      <w:r w:rsidRPr="005C5A24">
        <w:rPr>
          <w:rFonts w:ascii="Times New Roman" w:hAnsi="Times New Roman" w:cs="Times New Roman"/>
          <w:sz w:val="28"/>
          <w:szCs w:val="28"/>
        </w:rPr>
        <w:tab/>
      </w:r>
      <w:proofErr w:type="gramStart"/>
      <w:r w:rsidRPr="005C5A24">
        <w:rPr>
          <w:rFonts w:ascii="Times New Roman" w:hAnsi="Times New Roman" w:cs="Times New Roman"/>
          <w:sz w:val="28"/>
          <w:szCs w:val="28"/>
        </w:rPr>
        <w:t>Главный администратор бюджетных средств в целях осуществления внутреннего финансового контроля вправе в рамках соглашения, на основании которого переданы полномочия по осуществлению отдельных бюджетных процедур, в том числе ведению бюджетного учета и составлению бюджетной отчетности, запрашивать информацию, связанную с выполнением переданных отдельных бюджетных процедур, в том числе с ведением бюджетного учета и составлением бюджетной отчетности, у иной организации, осуществляющей в соответствии</w:t>
      </w:r>
      <w:proofErr w:type="gramEnd"/>
      <w:r w:rsidRPr="005C5A24">
        <w:rPr>
          <w:rFonts w:ascii="Times New Roman" w:hAnsi="Times New Roman" w:cs="Times New Roman"/>
          <w:sz w:val="28"/>
          <w:szCs w:val="28"/>
        </w:rPr>
        <w:t xml:space="preserve"> со статьей 19 Федерального закона от 06.12.2011 № 402-ФЗ «О бухгалтерском учете» контроль совершаемых фактов хозяйственной жизни.</w:t>
      </w:r>
    </w:p>
    <w:p w:rsidR="001C3997" w:rsidRPr="005C5A24" w:rsidRDefault="001C3997" w:rsidP="00547ADA">
      <w:pPr>
        <w:pStyle w:val="1"/>
        <w:shd w:val="clear" w:color="auto" w:fill="auto"/>
        <w:tabs>
          <w:tab w:val="left" w:pos="851"/>
          <w:tab w:val="left" w:pos="1134"/>
          <w:tab w:val="left" w:pos="1276"/>
          <w:tab w:val="left" w:pos="4124"/>
        </w:tabs>
        <w:spacing w:before="0" w:after="0" w:line="240" w:lineRule="auto"/>
        <w:ind w:right="89" w:firstLine="567"/>
        <w:rPr>
          <w:sz w:val="28"/>
          <w:szCs w:val="28"/>
        </w:rPr>
      </w:pPr>
      <w:r w:rsidRPr="005C5A24">
        <w:rPr>
          <w:sz w:val="28"/>
          <w:szCs w:val="28"/>
          <w:lang w:eastAsia="ru-RU" w:bidi="ru-RU"/>
        </w:rPr>
        <w:t>3. Осуществление внутреннего финансового аудита</w:t>
      </w:r>
    </w:p>
    <w:p w:rsidR="001C3997" w:rsidRPr="005C5A24" w:rsidRDefault="001C3997" w:rsidP="00547ADA">
      <w:pPr>
        <w:pStyle w:val="1"/>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3.1.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 направленной </w:t>
      </w:r>
      <w:proofErr w:type="gramStart"/>
      <w:r w:rsidRPr="005C5A24">
        <w:rPr>
          <w:sz w:val="28"/>
          <w:szCs w:val="28"/>
          <w:lang w:eastAsia="ru-RU" w:bidi="ru-RU"/>
        </w:rPr>
        <w:t>на</w:t>
      </w:r>
      <w:proofErr w:type="gramEnd"/>
      <w:r w:rsidRPr="005C5A24">
        <w:rPr>
          <w:sz w:val="28"/>
          <w:szCs w:val="28"/>
          <w:lang w:eastAsia="ru-RU" w:bidi="ru-RU"/>
        </w:rPr>
        <w:t>:</w:t>
      </w:r>
    </w:p>
    <w:p w:rsidR="001C3997" w:rsidRPr="005C5A24" w:rsidRDefault="001C3997" w:rsidP="00547ADA">
      <w:pPr>
        <w:pStyle w:val="1"/>
        <w:numPr>
          <w:ilvl w:val="0"/>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оценку надежности внутреннего финансового контроля и подготовку рекомендаций по повышению его эффективности;</w:t>
      </w:r>
    </w:p>
    <w:p w:rsidR="001C3997" w:rsidRPr="005C5A24" w:rsidRDefault="001C3997" w:rsidP="00547ADA">
      <w:pPr>
        <w:pStyle w:val="1"/>
        <w:numPr>
          <w:ilvl w:val="0"/>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C3997" w:rsidRPr="005C5A24" w:rsidRDefault="001C3997" w:rsidP="00547ADA">
      <w:pPr>
        <w:pStyle w:val="1"/>
        <w:shd w:val="clear" w:color="auto" w:fill="auto"/>
        <w:tabs>
          <w:tab w:val="left" w:pos="851"/>
          <w:tab w:val="left" w:pos="1134"/>
          <w:tab w:val="left" w:pos="1276"/>
        </w:tabs>
        <w:spacing w:before="0" w:after="0" w:line="240" w:lineRule="auto"/>
        <w:ind w:right="20" w:firstLine="567"/>
        <w:rPr>
          <w:sz w:val="28"/>
          <w:szCs w:val="28"/>
          <w:lang w:eastAsia="ru-RU" w:bidi="ru-RU"/>
        </w:rPr>
      </w:pPr>
      <w:r w:rsidRPr="005C5A24">
        <w:rPr>
          <w:sz w:val="28"/>
          <w:szCs w:val="28"/>
          <w:lang w:eastAsia="ru-RU" w:bidi="ru-RU"/>
        </w:rPr>
        <w:t>3) подготовку предложений по повышению экономности и результативно</w:t>
      </w:r>
      <w:r w:rsidRPr="005C5A24">
        <w:rPr>
          <w:sz w:val="28"/>
          <w:szCs w:val="28"/>
          <w:lang w:eastAsia="ru-RU" w:bidi="ru-RU"/>
        </w:rPr>
        <w:softHyphen/>
        <w:t xml:space="preserve">сти использования бюджетных средств. </w:t>
      </w:r>
    </w:p>
    <w:p w:rsidR="001C3997" w:rsidRPr="005C5A24" w:rsidRDefault="001C3997" w:rsidP="00547ADA">
      <w:pPr>
        <w:pStyle w:val="1"/>
        <w:shd w:val="clear" w:color="auto" w:fill="auto"/>
        <w:tabs>
          <w:tab w:val="left" w:pos="851"/>
          <w:tab w:val="left" w:pos="1134"/>
          <w:tab w:val="left" w:pos="1276"/>
        </w:tabs>
        <w:spacing w:before="0" w:after="0" w:line="240" w:lineRule="auto"/>
        <w:ind w:right="20" w:firstLine="567"/>
        <w:rPr>
          <w:sz w:val="28"/>
          <w:szCs w:val="28"/>
          <w:lang w:eastAsia="ru-RU" w:bidi="ru-RU"/>
        </w:rPr>
      </w:pPr>
      <w:r w:rsidRPr="005C5A24">
        <w:rPr>
          <w:sz w:val="28"/>
          <w:szCs w:val="28"/>
          <w:lang w:eastAsia="ru-RU" w:bidi="ru-RU"/>
        </w:rPr>
        <w:t>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1C3997" w:rsidRPr="005C5A24" w:rsidRDefault="00580981" w:rsidP="00547ADA">
      <w:pPr>
        <w:pStyle w:val="1"/>
        <w:shd w:val="clear" w:color="auto" w:fill="auto"/>
        <w:tabs>
          <w:tab w:val="left" w:pos="851"/>
          <w:tab w:val="left" w:pos="1134"/>
          <w:tab w:val="left" w:pos="1276"/>
        </w:tabs>
        <w:spacing w:before="0" w:after="0" w:line="240" w:lineRule="auto"/>
        <w:ind w:right="20" w:firstLine="567"/>
        <w:rPr>
          <w:sz w:val="28"/>
          <w:szCs w:val="28"/>
          <w:lang w:eastAsia="ru-RU" w:bidi="ru-RU"/>
        </w:rPr>
      </w:pPr>
      <w:r w:rsidRPr="005C5A24">
        <w:rPr>
          <w:sz w:val="28"/>
          <w:szCs w:val="28"/>
          <w:lang w:eastAsia="ru-RU" w:bidi="ru-RU"/>
        </w:rPr>
        <w:t>Финансовое управление</w:t>
      </w:r>
      <w:r w:rsidR="001C3997" w:rsidRPr="005C5A24">
        <w:rPr>
          <w:sz w:val="28"/>
          <w:szCs w:val="28"/>
          <w:lang w:eastAsia="ru-RU" w:bidi="ru-RU"/>
        </w:rPr>
        <w:t xml:space="preserve"> изда</w:t>
      </w:r>
      <w:r w:rsidRPr="005C5A24">
        <w:rPr>
          <w:sz w:val="28"/>
          <w:szCs w:val="28"/>
          <w:lang w:eastAsia="ru-RU" w:bidi="ru-RU"/>
        </w:rPr>
        <w:t>е</w:t>
      </w:r>
      <w:r w:rsidR="001C3997" w:rsidRPr="005C5A24">
        <w:rPr>
          <w:sz w:val="28"/>
          <w:szCs w:val="28"/>
          <w:lang w:eastAsia="ru-RU" w:bidi="ru-RU"/>
        </w:rPr>
        <w:t>т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Внутренний финансовый аудит осуществляется </w:t>
      </w:r>
      <w:proofErr w:type="gramStart"/>
      <w:r w:rsidRPr="005C5A24">
        <w:rPr>
          <w:sz w:val="28"/>
          <w:szCs w:val="28"/>
          <w:lang w:eastAsia="ru-RU" w:bidi="ru-RU"/>
        </w:rPr>
        <w:t>структурным</w:t>
      </w:r>
      <w:proofErr w:type="gramEnd"/>
      <w:r w:rsidRPr="005C5A24">
        <w:rPr>
          <w:sz w:val="28"/>
          <w:szCs w:val="28"/>
          <w:lang w:eastAsia="ru-RU" w:bidi="ru-RU"/>
        </w:rPr>
        <w:t xml:space="preserve"> подразделени</w:t>
      </w:r>
      <w:r w:rsidR="00AF7B64" w:rsidRPr="005C5A24">
        <w:rPr>
          <w:sz w:val="28"/>
          <w:szCs w:val="28"/>
          <w:lang w:eastAsia="ru-RU" w:bidi="ru-RU"/>
        </w:rPr>
        <w:t>емфинансового управления</w:t>
      </w:r>
      <w:r w:rsidRPr="005C5A24">
        <w:rPr>
          <w:sz w:val="28"/>
          <w:szCs w:val="28"/>
          <w:lang w:eastAsia="ru-RU" w:bidi="ru-RU"/>
        </w:rPr>
        <w:t xml:space="preserve">, наделенными полномочиями по осуществлению </w:t>
      </w:r>
      <w:r w:rsidR="00AF7B64" w:rsidRPr="005C5A24">
        <w:rPr>
          <w:sz w:val="28"/>
          <w:szCs w:val="28"/>
          <w:lang w:eastAsia="ru-RU" w:bidi="ru-RU"/>
        </w:rPr>
        <w:t xml:space="preserve">муниципального </w:t>
      </w:r>
      <w:r w:rsidRPr="005C5A24">
        <w:rPr>
          <w:sz w:val="28"/>
          <w:szCs w:val="28"/>
          <w:lang w:eastAsia="ru-RU" w:bidi="ru-RU"/>
        </w:rPr>
        <w:t>внутреннего фи</w:t>
      </w:r>
      <w:r w:rsidRPr="005C5A24">
        <w:rPr>
          <w:sz w:val="28"/>
          <w:szCs w:val="28"/>
          <w:lang w:eastAsia="ru-RU" w:bidi="ru-RU"/>
        </w:rPr>
        <w:softHyphen/>
        <w:t>нансового аудита, на основе функциональной независимости.</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Деятельность субъекта внутреннего финансового аудита основывается на принципах законности, объективности, эффективности, </w:t>
      </w:r>
      <w:r w:rsidRPr="005C5A24">
        <w:rPr>
          <w:sz w:val="28"/>
          <w:szCs w:val="28"/>
          <w:lang w:eastAsia="ru-RU" w:bidi="ru-RU"/>
        </w:rPr>
        <w:lastRenderedPageBreak/>
        <w:t>независимости и профессиональной компетентности, а также системности, ответственности и стандартизации.</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Принцип законности выражается в строгом и полном соблюдении законодательства Российской Федерации, а также выполнении правовых норм, регулирующих осуществление внутреннего финансового аудита.</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Принцип объективности и профессиональной компетентности выражается в применении субъектами внутреннего финансового аудита совокупности профессиональных аудиторских знаний, навыков и других компетенций, позволяющих субъекту внутреннего финансового аудита осуществлять внутрен</w:t>
      </w:r>
      <w:r w:rsidRPr="005C5A24">
        <w:rPr>
          <w:sz w:val="28"/>
          <w:szCs w:val="28"/>
          <w:lang w:eastAsia="ru-RU" w:bidi="ru-RU"/>
        </w:rPr>
        <w:softHyphen/>
        <w:t>ний финансовый аудит беспристрастно, качественно и с недопущением кон</w:t>
      </w:r>
      <w:r w:rsidRPr="005C5A24">
        <w:rPr>
          <w:sz w:val="28"/>
          <w:szCs w:val="28"/>
          <w:lang w:eastAsia="ru-RU" w:bidi="ru-RU"/>
        </w:rPr>
        <w:softHyphen/>
        <w:t>фликта интересов любого рода для выполнения стоящих перед субъектом внут</w:t>
      </w:r>
      <w:r w:rsidRPr="005C5A24">
        <w:rPr>
          <w:sz w:val="28"/>
          <w:szCs w:val="28"/>
          <w:lang w:eastAsia="ru-RU" w:bidi="ru-RU"/>
        </w:rPr>
        <w:softHyphen/>
        <w:t>реннего финансового аудита целей и задач.</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Принцип эффективности означает, что осуществление внутреннего финансового аудита должно исходить из необходимости достижения наилучших (заданных) результатов аудиторских проверок с использованием заданного (наименьшего) объема затрачиваемых на них ресурсов (финансовых, трудовых и материальных).</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Принцип независимости означает отсутствие условий, которые со</w:t>
      </w:r>
      <w:r w:rsidRPr="005C5A24">
        <w:rPr>
          <w:sz w:val="28"/>
          <w:szCs w:val="28"/>
          <w:lang w:eastAsia="ru-RU" w:bidi="ru-RU"/>
        </w:rPr>
        <w:softHyphen/>
        <w:t>здают угрозу способности субъекта внутреннего финансового аудита беспри</w:t>
      </w:r>
      <w:r w:rsidRPr="005C5A24">
        <w:rPr>
          <w:sz w:val="28"/>
          <w:szCs w:val="28"/>
          <w:lang w:eastAsia="ru-RU" w:bidi="ru-RU"/>
        </w:rPr>
        <w:softHyphen/>
        <w:t>страстно и объективно выполнять свои обязанности.</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proofErr w:type="gramStart"/>
      <w:r w:rsidRPr="005C5A24">
        <w:rPr>
          <w:sz w:val="28"/>
          <w:szCs w:val="28"/>
          <w:lang w:eastAsia="ru-RU" w:bidi="ru-RU"/>
        </w:rPr>
        <w:t>Принцип системности заключается в том, что при осуществлении внутреннего финансового аудита бюджетные риски (угрозы) и выявленные нарушения анализируются по всем направлениям финансово-хозяйственной деятель</w:t>
      </w:r>
      <w:r w:rsidRPr="005C5A24">
        <w:rPr>
          <w:sz w:val="28"/>
          <w:szCs w:val="28"/>
          <w:lang w:eastAsia="ru-RU" w:bidi="ru-RU"/>
        </w:rPr>
        <w:softHyphen/>
        <w:t>ности объекта аудита, с заданной периодичностью в целях оценки надежности внутреннего финансового контроля, подтверждения достоверности бюджетной отчетности, оценки и подготовки предложений о повышении экономности и ре</w:t>
      </w:r>
      <w:r w:rsidRPr="005C5A24">
        <w:rPr>
          <w:sz w:val="28"/>
          <w:szCs w:val="28"/>
          <w:lang w:eastAsia="ru-RU" w:bidi="ru-RU"/>
        </w:rPr>
        <w:softHyphen/>
        <w:t>зультативности использования бюджетных средств.</w:t>
      </w:r>
      <w:proofErr w:type="gramEnd"/>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Принцип ответственности означает, что субъект внутреннего финансового аудита несет ответственность перед руководителем главного администра</w:t>
      </w:r>
      <w:r w:rsidRPr="005C5A24">
        <w:rPr>
          <w:sz w:val="28"/>
          <w:szCs w:val="28"/>
          <w:lang w:eastAsia="ru-RU" w:bidi="ru-RU"/>
        </w:rPr>
        <w:softHyphen/>
        <w:t>тора бюджетных средств за предоставление полных и достоверных аудиторских предложений (рекомендаций), заключений, отчетов, позволяющих при их надле</w:t>
      </w:r>
      <w:r w:rsidRPr="005C5A24">
        <w:rPr>
          <w:sz w:val="28"/>
          <w:szCs w:val="28"/>
          <w:lang w:eastAsia="ru-RU" w:bidi="ru-RU"/>
        </w:rPr>
        <w:softHyphen/>
        <w:t>жащем выполнении повысить качество осуществления внутренних бюджетных процедур.</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Субъект внутреннего финансового аудита подчиняется непосредственно руководителю главного администратора бюджетных средств.</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firstLine="567"/>
        <w:rPr>
          <w:sz w:val="28"/>
          <w:szCs w:val="28"/>
        </w:rPr>
      </w:pPr>
      <w:r w:rsidRPr="005C5A24">
        <w:rPr>
          <w:sz w:val="28"/>
          <w:szCs w:val="28"/>
          <w:lang w:eastAsia="ru-RU" w:bidi="ru-RU"/>
        </w:rPr>
        <w:t xml:space="preserve"> В ходе внутреннего финансового аудита:</w:t>
      </w:r>
    </w:p>
    <w:p w:rsidR="001C3997" w:rsidRPr="005C5A24" w:rsidRDefault="001C3997" w:rsidP="00547ADA">
      <w:pPr>
        <w:pStyle w:val="1"/>
        <w:numPr>
          <w:ilvl w:val="0"/>
          <w:numId w:val="2"/>
        </w:numPr>
        <w:shd w:val="clear" w:color="auto" w:fill="auto"/>
        <w:tabs>
          <w:tab w:val="left" w:pos="851"/>
          <w:tab w:val="left" w:pos="1134"/>
          <w:tab w:val="left" w:pos="1276"/>
        </w:tabs>
        <w:spacing w:before="0" w:after="0" w:line="240" w:lineRule="auto"/>
        <w:ind w:firstLine="567"/>
        <w:rPr>
          <w:sz w:val="28"/>
          <w:szCs w:val="28"/>
        </w:rPr>
      </w:pPr>
      <w:r w:rsidRPr="005C5A24">
        <w:rPr>
          <w:sz w:val="28"/>
          <w:szCs w:val="28"/>
          <w:lang w:eastAsia="ru-RU" w:bidi="ru-RU"/>
        </w:rPr>
        <w:t xml:space="preserve"> оценивается надежность внутреннего финансового контроля;</w:t>
      </w:r>
    </w:p>
    <w:p w:rsidR="001C3997" w:rsidRPr="005C5A24" w:rsidRDefault="001C3997" w:rsidP="00547ADA">
      <w:pPr>
        <w:pStyle w:val="1"/>
        <w:numPr>
          <w:ilvl w:val="0"/>
          <w:numId w:val="2"/>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подтверждаются законность выполнения внутренних бюджетных процедур и эффективность использования бюджетных средств;</w:t>
      </w:r>
    </w:p>
    <w:p w:rsidR="001C3997" w:rsidRPr="005C5A24" w:rsidRDefault="001C3997" w:rsidP="00547ADA">
      <w:pPr>
        <w:pStyle w:val="1"/>
        <w:numPr>
          <w:ilvl w:val="0"/>
          <w:numId w:val="2"/>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подтверждается соответствие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1C3997" w:rsidRPr="005C5A24" w:rsidRDefault="001C3997" w:rsidP="00547ADA">
      <w:pPr>
        <w:pStyle w:val="1"/>
        <w:numPr>
          <w:ilvl w:val="0"/>
          <w:numId w:val="2"/>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оценивается эффективность применения объектом аудита автоматизированных информационных систем при выполнении внутренних бюджетных процедур;</w:t>
      </w:r>
    </w:p>
    <w:p w:rsidR="001C3997" w:rsidRPr="005C5A24" w:rsidRDefault="001C3997" w:rsidP="00547ADA">
      <w:pPr>
        <w:pStyle w:val="1"/>
        <w:numPr>
          <w:ilvl w:val="0"/>
          <w:numId w:val="2"/>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lastRenderedPageBreak/>
        <w:t xml:space="preserve"> подтверждается наличие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1C3997" w:rsidRPr="005C5A24" w:rsidRDefault="001C3997" w:rsidP="00547ADA">
      <w:pPr>
        <w:pStyle w:val="1"/>
        <w:numPr>
          <w:ilvl w:val="0"/>
          <w:numId w:val="2"/>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подтверждаются законность и полнота формирования финансовых и первичных учетных документов, а также наделения уполномоченных лиц пра</w:t>
      </w:r>
      <w:r w:rsidRPr="005C5A24">
        <w:rPr>
          <w:sz w:val="28"/>
          <w:szCs w:val="28"/>
          <w:lang w:eastAsia="ru-RU" w:bidi="ru-RU"/>
        </w:rPr>
        <w:softHyphen/>
        <w:t xml:space="preserve">вами доступа к записям в регистрах бюджетного учета; </w:t>
      </w:r>
    </w:p>
    <w:p w:rsidR="001C3997" w:rsidRPr="005C5A24" w:rsidRDefault="001C3997" w:rsidP="00547ADA">
      <w:pPr>
        <w:pStyle w:val="1"/>
        <w:numPr>
          <w:ilvl w:val="0"/>
          <w:numId w:val="2"/>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подтверждается достоверность данных, содержащихся в регистрах бюджетного учета и включаемых в бюджетную отчетность.</w:t>
      </w:r>
    </w:p>
    <w:p w:rsidR="001C3997" w:rsidRPr="005C5A24" w:rsidRDefault="001C3997" w:rsidP="00547ADA">
      <w:pPr>
        <w:pStyle w:val="1"/>
        <w:numPr>
          <w:ilvl w:val="1"/>
          <w:numId w:val="1"/>
        </w:numPr>
        <w:shd w:val="clear" w:color="auto" w:fill="auto"/>
        <w:tabs>
          <w:tab w:val="left" w:pos="851"/>
          <w:tab w:val="left" w:pos="1134"/>
          <w:tab w:val="left" w:pos="1276"/>
          <w:tab w:val="left" w:pos="1418"/>
        </w:tabs>
        <w:spacing w:before="0" w:after="0" w:line="240" w:lineRule="auto"/>
        <w:ind w:right="20" w:firstLine="567"/>
        <w:rPr>
          <w:sz w:val="28"/>
          <w:szCs w:val="28"/>
        </w:rPr>
      </w:pPr>
      <w:r w:rsidRPr="005C5A24">
        <w:rPr>
          <w:sz w:val="28"/>
          <w:szCs w:val="28"/>
          <w:lang w:eastAsia="ru-RU" w:bidi="ru-RU"/>
        </w:rPr>
        <w:t>Руководитель главного администратора бюджетных сре</w:t>
      </w:r>
      <w:proofErr w:type="gramStart"/>
      <w:r w:rsidRPr="005C5A24">
        <w:rPr>
          <w:sz w:val="28"/>
          <w:szCs w:val="28"/>
          <w:lang w:eastAsia="ru-RU" w:bidi="ru-RU"/>
        </w:rPr>
        <w:t>дств пр</w:t>
      </w:r>
      <w:proofErr w:type="gramEnd"/>
      <w:r w:rsidRPr="005C5A24">
        <w:rPr>
          <w:sz w:val="28"/>
          <w:szCs w:val="28"/>
          <w:lang w:eastAsia="ru-RU" w:bidi="ru-RU"/>
        </w:rP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1C3997" w:rsidRPr="005C5A24" w:rsidRDefault="001C3997" w:rsidP="00547ADA">
      <w:pPr>
        <w:pStyle w:val="1"/>
        <w:numPr>
          <w:ilvl w:val="1"/>
          <w:numId w:val="1"/>
        </w:numPr>
        <w:shd w:val="clear" w:color="auto" w:fill="auto"/>
        <w:tabs>
          <w:tab w:val="left" w:pos="851"/>
          <w:tab w:val="left" w:pos="1134"/>
          <w:tab w:val="left" w:pos="1276"/>
          <w:tab w:val="left" w:pos="1418"/>
        </w:tabs>
        <w:spacing w:before="0" w:after="0" w:line="240" w:lineRule="auto"/>
        <w:ind w:right="20" w:firstLine="567"/>
        <w:rPr>
          <w:sz w:val="28"/>
          <w:szCs w:val="28"/>
        </w:rPr>
      </w:pPr>
      <w:r w:rsidRPr="005C5A24">
        <w:rPr>
          <w:sz w:val="28"/>
          <w:szCs w:val="28"/>
          <w:lang w:eastAsia="ru-RU" w:bidi="ru-RU"/>
        </w:rPr>
        <w:t>Внутренний финансовый аудит осуществляется посредством проведения плановых аудиторских проверок в соответствии с планом внутреннего фи</w:t>
      </w:r>
      <w:r w:rsidRPr="005C5A24">
        <w:rPr>
          <w:sz w:val="28"/>
          <w:szCs w:val="28"/>
          <w:lang w:eastAsia="ru-RU" w:bidi="ru-RU"/>
        </w:rPr>
        <w:softHyphen/>
        <w:t>нансового аудита, утверждаемым руководителем главного администратора бюджетных средств (далее - план внутреннего финансового аудита) и внеплановых аудиторских проверок.</w:t>
      </w:r>
    </w:p>
    <w:p w:rsidR="001C3997" w:rsidRPr="005C5A24" w:rsidRDefault="001C3997" w:rsidP="00547ADA">
      <w:pPr>
        <w:pStyle w:val="1"/>
        <w:numPr>
          <w:ilvl w:val="1"/>
          <w:numId w:val="1"/>
        </w:numPr>
        <w:shd w:val="clear" w:color="auto" w:fill="auto"/>
        <w:tabs>
          <w:tab w:val="left" w:pos="851"/>
          <w:tab w:val="left" w:pos="1134"/>
          <w:tab w:val="left" w:pos="1276"/>
          <w:tab w:val="left" w:pos="1418"/>
        </w:tabs>
        <w:spacing w:before="0" w:after="0" w:line="240" w:lineRule="auto"/>
        <w:ind w:right="20" w:firstLine="567"/>
        <w:rPr>
          <w:sz w:val="28"/>
          <w:szCs w:val="28"/>
        </w:rPr>
      </w:pPr>
      <w:r w:rsidRPr="005C5A24">
        <w:rPr>
          <w:sz w:val="28"/>
          <w:szCs w:val="28"/>
          <w:lang w:eastAsia="ru-RU" w:bidi="ru-RU"/>
        </w:rPr>
        <w:t>Решения о сроках и объеме проведения внутреннего финансового аудита принимаются руководителем главного администратора бюджетных средств и оформляются приказами.</w:t>
      </w:r>
    </w:p>
    <w:p w:rsidR="001C3997" w:rsidRPr="005C5A24" w:rsidRDefault="001C3997" w:rsidP="00547ADA">
      <w:pPr>
        <w:pStyle w:val="1"/>
        <w:numPr>
          <w:ilvl w:val="1"/>
          <w:numId w:val="1"/>
        </w:numPr>
        <w:shd w:val="clear" w:color="auto" w:fill="auto"/>
        <w:tabs>
          <w:tab w:val="left" w:pos="851"/>
          <w:tab w:val="left" w:pos="1134"/>
          <w:tab w:val="left" w:pos="1276"/>
          <w:tab w:val="left" w:pos="1418"/>
        </w:tabs>
        <w:spacing w:before="0" w:after="0" w:line="240" w:lineRule="auto"/>
        <w:ind w:right="20" w:firstLine="567"/>
        <w:rPr>
          <w:sz w:val="28"/>
          <w:szCs w:val="28"/>
        </w:rPr>
      </w:pPr>
      <w:r w:rsidRPr="005C5A24">
        <w:rPr>
          <w:sz w:val="28"/>
          <w:szCs w:val="28"/>
          <w:lang w:eastAsia="ru-RU" w:bidi="ru-RU"/>
        </w:rPr>
        <w:t xml:space="preserve">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направляемых в Финансовое управление администрации </w:t>
      </w:r>
      <w:r w:rsidR="00C73969" w:rsidRPr="005C5A24">
        <w:rPr>
          <w:sz w:val="28"/>
          <w:szCs w:val="28"/>
          <w:lang w:eastAsia="ru-RU" w:bidi="ru-RU"/>
        </w:rPr>
        <w:t>Усть-Джегутинского</w:t>
      </w:r>
      <w:r w:rsidRPr="005C5A24">
        <w:rPr>
          <w:sz w:val="28"/>
          <w:szCs w:val="28"/>
          <w:lang w:eastAsia="ru-RU" w:bidi="ru-RU"/>
        </w:rPr>
        <w:t xml:space="preserve"> муниципального района в целях составления и рассмотрения проекта бюджета, в по</w:t>
      </w:r>
      <w:r w:rsidRPr="005C5A24">
        <w:rPr>
          <w:sz w:val="28"/>
          <w:szCs w:val="28"/>
          <w:lang w:eastAsia="ru-RU" w:bidi="ru-RU"/>
        </w:rPr>
        <w:softHyphen/>
        <w:t>рядке, установленном главным администратором бюджетных средств.</w:t>
      </w:r>
    </w:p>
    <w:p w:rsidR="001C3997" w:rsidRPr="005C5A24" w:rsidRDefault="001C3997" w:rsidP="00547ADA">
      <w:pPr>
        <w:pStyle w:val="1"/>
        <w:numPr>
          <w:ilvl w:val="1"/>
          <w:numId w:val="1"/>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Субъекты внутреннего финансового аудита при проведен</w:t>
      </w:r>
      <w:proofErr w:type="gramStart"/>
      <w:r w:rsidRPr="005C5A24">
        <w:rPr>
          <w:sz w:val="28"/>
          <w:szCs w:val="28"/>
          <w:lang w:eastAsia="ru-RU" w:bidi="ru-RU"/>
        </w:rPr>
        <w:t>ии ау</w:t>
      </w:r>
      <w:proofErr w:type="gramEnd"/>
      <w:r w:rsidRPr="005C5A24">
        <w:rPr>
          <w:sz w:val="28"/>
          <w:szCs w:val="28"/>
          <w:lang w:eastAsia="ru-RU" w:bidi="ru-RU"/>
        </w:rPr>
        <w:t>диторских проверок имеют право:</w:t>
      </w:r>
    </w:p>
    <w:p w:rsidR="001C3997" w:rsidRPr="005C5A24" w:rsidRDefault="001C3997" w:rsidP="00547ADA">
      <w:pPr>
        <w:pStyle w:val="1"/>
        <w:numPr>
          <w:ilvl w:val="0"/>
          <w:numId w:val="3"/>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письменные заявления и объяснения от должностных лиц и иных работников объекта аудита;</w:t>
      </w:r>
    </w:p>
    <w:p w:rsidR="001C3997" w:rsidRPr="005C5A24" w:rsidRDefault="001C3997" w:rsidP="00547ADA">
      <w:pPr>
        <w:pStyle w:val="1"/>
        <w:numPr>
          <w:ilvl w:val="0"/>
          <w:numId w:val="3"/>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посещать помещения и территории, которые занимают объекты аудита, в отношении которых осуществляется аудиторская проверка</w:t>
      </w:r>
    </w:p>
    <w:p w:rsidR="001C3997" w:rsidRPr="005C5A24" w:rsidRDefault="001C3997" w:rsidP="00547ADA">
      <w:pPr>
        <w:pStyle w:val="1"/>
        <w:numPr>
          <w:ilvl w:val="0"/>
          <w:numId w:val="3"/>
        </w:numPr>
        <w:shd w:val="clear" w:color="auto" w:fill="auto"/>
        <w:tabs>
          <w:tab w:val="left" w:pos="851"/>
          <w:tab w:val="left" w:pos="993"/>
          <w:tab w:val="left" w:pos="1134"/>
          <w:tab w:val="left" w:pos="1276"/>
        </w:tabs>
        <w:spacing w:before="0" w:after="0" w:line="240" w:lineRule="auto"/>
        <w:ind w:firstLine="567"/>
        <w:rPr>
          <w:sz w:val="28"/>
          <w:szCs w:val="28"/>
        </w:rPr>
      </w:pPr>
      <w:r w:rsidRPr="005C5A24">
        <w:rPr>
          <w:sz w:val="28"/>
          <w:szCs w:val="28"/>
          <w:lang w:eastAsia="ru-RU" w:bidi="ru-RU"/>
        </w:rPr>
        <w:t xml:space="preserve"> привлекать независимых экспертов.</w:t>
      </w:r>
    </w:p>
    <w:p w:rsidR="001C3997" w:rsidRPr="005C5A24" w:rsidRDefault="001C3997" w:rsidP="00547ADA">
      <w:pPr>
        <w:pStyle w:val="1"/>
        <w:numPr>
          <w:ilvl w:val="1"/>
          <w:numId w:val="3"/>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Субъекты внутреннего финансового аудита при проведен</w:t>
      </w:r>
      <w:proofErr w:type="gramStart"/>
      <w:r w:rsidRPr="005C5A24">
        <w:rPr>
          <w:sz w:val="28"/>
          <w:szCs w:val="28"/>
          <w:lang w:eastAsia="ru-RU" w:bidi="ru-RU"/>
        </w:rPr>
        <w:t>ии ау</w:t>
      </w:r>
      <w:proofErr w:type="gramEnd"/>
      <w:r w:rsidRPr="005C5A24">
        <w:rPr>
          <w:sz w:val="28"/>
          <w:szCs w:val="28"/>
          <w:lang w:eastAsia="ru-RU" w:bidi="ru-RU"/>
        </w:rPr>
        <w:t>диторских проверок обязаны:</w:t>
      </w:r>
    </w:p>
    <w:p w:rsidR="001C3997" w:rsidRPr="005C5A24" w:rsidRDefault="001C3997" w:rsidP="00547ADA">
      <w:pPr>
        <w:pStyle w:val="1"/>
        <w:numPr>
          <w:ilvl w:val="0"/>
          <w:numId w:val="4"/>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соблюдать требования нормативных правовых актов в установленной сфере деятельности;</w:t>
      </w:r>
    </w:p>
    <w:p w:rsidR="001C3997" w:rsidRPr="005C5A24" w:rsidRDefault="001C3997" w:rsidP="00547ADA">
      <w:pPr>
        <w:pStyle w:val="1"/>
        <w:numPr>
          <w:ilvl w:val="0"/>
          <w:numId w:val="4"/>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проводить аудиторские проверки в соответствии с программами аудиторских проверок, в том числе аудиторскую проверку достоверности бюджетной отчетности получателя бюджетных средств, сформированной главным админи</w:t>
      </w:r>
      <w:r w:rsidRPr="005C5A24">
        <w:rPr>
          <w:sz w:val="28"/>
          <w:szCs w:val="28"/>
          <w:lang w:eastAsia="ru-RU" w:bidi="ru-RU"/>
        </w:rPr>
        <w:softHyphen/>
        <w:t>стратором бюджетных средств;</w:t>
      </w:r>
    </w:p>
    <w:p w:rsidR="001C3997" w:rsidRPr="005C5A24" w:rsidRDefault="001C3997" w:rsidP="00547ADA">
      <w:pPr>
        <w:pStyle w:val="1"/>
        <w:numPr>
          <w:ilvl w:val="0"/>
          <w:numId w:val="4"/>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знакомить объект аудита с программой аудиторской проверки, а также с результатами аудиторских проверок;</w:t>
      </w:r>
    </w:p>
    <w:p w:rsidR="001C3997" w:rsidRPr="005C5A24" w:rsidRDefault="001C3997" w:rsidP="00547ADA">
      <w:pPr>
        <w:pStyle w:val="1"/>
        <w:numPr>
          <w:ilvl w:val="0"/>
          <w:numId w:val="4"/>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lastRenderedPageBreak/>
        <w:t xml:space="preserve"> не допускать к проведению аудиторских проверок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1C3997" w:rsidRPr="005C5A24" w:rsidRDefault="001C3997" w:rsidP="00547ADA">
      <w:pPr>
        <w:pStyle w:val="1"/>
        <w:numPr>
          <w:ilvl w:val="1"/>
          <w:numId w:val="3"/>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План внутреннего финансового аудита представляет собой перечень планируемых аудиторских проверок. 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1C3997" w:rsidRPr="005C5A24" w:rsidRDefault="001C3997" w:rsidP="00547ADA">
      <w:pPr>
        <w:pStyle w:val="1"/>
        <w:numPr>
          <w:ilvl w:val="1"/>
          <w:numId w:val="3"/>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При планирован</w:t>
      </w:r>
      <w:proofErr w:type="gramStart"/>
      <w:r w:rsidRPr="005C5A24">
        <w:rPr>
          <w:sz w:val="28"/>
          <w:szCs w:val="28"/>
          <w:lang w:eastAsia="ru-RU" w:bidi="ru-RU"/>
        </w:rPr>
        <w:t>ии ау</w:t>
      </w:r>
      <w:proofErr w:type="gramEnd"/>
      <w:r w:rsidRPr="005C5A24">
        <w:rPr>
          <w:sz w:val="28"/>
          <w:szCs w:val="28"/>
          <w:lang w:eastAsia="ru-RU" w:bidi="ru-RU"/>
        </w:rPr>
        <w:t>диторских проверок (составлении плана и (или) программы аудиторской проверки) учитываются:</w:t>
      </w:r>
    </w:p>
    <w:p w:rsidR="001C3997" w:rsidRPr="005C5A24" w:rsidRDefault="001C3997" w:rsidP="00547ADA">
      <w:pPr>
        <w:pStyle w:val="1"/>
        <w:numPr>
          <w:ilvl w:val="0"/>
          <w:numId w:val="5"/>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значимость операций (действий),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w:t>
      </w:r>
      <w:proofErr w:type="gramStart"/>
      <w:r w:rsidRPr="005C5A24">
        <w:rPr>
          <w:sz w:val="28"/>
          <w:szCs w:val="28"/>
          <w:lang w:eastAsia="ru-RU" w:bidi="ru-RU"/>
        </w:rPr>
        <w:t>дств в сл</w:t>
      </w:r>
      <w:proofErr w:type="gramEnd"/>
      <w:r w:rsidRPr="005C5A24">
        <w:rPr>
          <w:sz w:val="28"/>
          <w:szCs w:val="28"/>
          <w:lang w:eastAsia="ru-RU" w:bidi="ru-RU"/>
        </w:rPr>
        <w:t>учае неправомерного исполнения этих операций;</w:t>
      </w:r>
    </w:p>
    <w:p w:rsidR="001C3997" w:rsidRPr="005C5A24" w:rsidRDefault="001C3997" w:rsidP="00547ADA">
      <w:pPr>
        <w:pStyle w:val="1"/>
        <w:numPr>
          <w:ilvl w:val="0"/>
          <w:numId w:val="5"/>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факторы, влияющие на объем выборки проверяемых операций (дей</w:t>
      </w:r>
      <w:r w:rsidRPr="005C5A24">
        <w:rPr>
          <w:sz w:val="28"/>
          <w:szCs w:val="28"/>
          <w:lang w:eastAsia="ru-RU" w:bidi="ru-RU"/>
        </w:rPr>
        <w:softHyphen/>
        <w:t>ствий) для тестирования эффективности (надежности) внутреннего финансового контроля, к которым в том числе относятся частота выполнения визуальных кон</w:t>
      </w:r>
      <w:r w:rsidRPr="005C5A24">
        <w:rPr>
          <w:sz w:val="28"/>
          <w:szCs w:val="28"/>
          <w:lang w:eastAsia="ru-RU" w:bidi="ru-RU"/>
        </w:rPr>
        <w:softHyphen/>
        <w:t>трольных действий, существенность процедур внутреннего финансового кон</w:t>
      </w:r>
      <w:r w:rsidRPr="005C5A24">
        <w:rPr>
          <w:sz w:val="28"/>
          <w:szCs w:val="28"/>
          <w:lang w:eastAsia="ru-RU" w:bidi="ru-RU"/>
        </w:rPr>
        <w:softHyphen/>
        <w:t>троля и уровень автоматизации процедур внутреннего финансового контроля;</w:t>
      </w:r>
    </w:p>
    <w:p w:rsidR="001C3997" w:rsidRPr="005C5A24" w:rsidRDefault="001C3997" w:rsidP="00547ADA">
      <w:pPr>
        <w:pStyle w:val="1"/>
        <w:numPr>
          <w:ilvl w:val="0"/>
          <w:numId w:val="5"/>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степень обеспеченности субъекта внутреннего финансового аудита ресурсами (трудовыми, материальными и финансовыми);</w:t>
      </w:r>
    </w:p>
    <w:p w:rsidR="001C3997" w:rsidRPr="005C5A24" w:rsidRDefault="001C3997" w:rsidP="00547ADA">
      <w:pPr>
        <w:pStyle w:val="1"/>
        <w:numPr>
          <w:ilvl w:val="0"/>
          <w:numId w:val="5"/>
        </w:numPr>
        <w:shd w:val="clear" w:color="auto" w:fill="auto"/>
        <w:tabs>
          <w:tab w:val="left" w:pos="851"/>
          <w:tab w:val="left" w:pos="993"/>
          <w:tab w:val="left" w:pos="1134"/>
          <w:tab w:val="left" w:pos="1276"/>
        </w:tabs>
        <w:spacing w:before="0" w:after="0" w:line="240" w:lineRule="auto"/>
        <w:ind w:firstLine="567"/>
        <w:rPr>
          <w:sz w:val="28"/>
          <w:szCs w:val="28"/>
        </w:rPr>
      </w:pPr>
      <w:r w:rsidRPr="005C5A24">
        <w:rPr>
          <w:sz w:val="28"/>
          <w:szCs w:val="28"/>
          <w:lang w:eastAsia="ru-RU" w:bidi="ru-RU"/>
        </w:rPr>
        <w:t xml:space="preserve"> возможность проведения аудиторских проверок в установленные сроки;</w:t>
      </w:r>
    </w:p>
    <w:p w:rsidR="001C3997" w:rsidRPr="005C5A24" w:rsidRDefault="001C3997" w:rsidP="00547ADA">
      <w:pPr>
        <w:pStyle w:val="1"/>
        <w:numPr>
          <w:ilvl w:val="0"/>
          <w:numId w:val="5"/>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наличие резерва времени для проведения внеплановых аудиторских проверок.</w:t>
      </w:r>
    </w:p>
    <w:p w:rsidR="001C3997" w:rsidRPr="005C5A24" w:rsidRDefault="001C3997" w:rsidP="00547ADA">
      <w:pPr>
        <w:pStyle w:val="1"/>
        <w:numPr>
          <w:ilvl w:val="1"/>
          <w:numId w:val="3"/>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Темы аудиторских проверок формулируются исходя из следующих направлений аудита:</w:t>
      </w:r>
    </w:p>
    <w:p w:rsidR="001C3997" w:rsidRPr="005C5A24" w:rsidRDefault="001C3997" w:rsidP="00547ADA">
      <w:pPr>
        <w:pStyle w:val="1"/>
        <w:numPr>
          <w:ilvl w:val="0"/>
          <w:numId w:val="6"/>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w:t>
      </w:r>
      <w:r w:rsidRPr="005C5A24">
        <w:rPr>
          <w:sz w:val="28"/>
          <w:szCs w:val="28"/>
          <w:lang w:eastAsia="ru-RU" w:bidi="ru-RU"/>
        </w:rPr>
        <w:softHyphen/>
        <w:t>полнения внутренних бюджетных процедур;</w:t>
      </w:r>
    </w:p>
    <w:p w:rsidR="001C3997" w:rsidRPr="005C5A24" w:rsidRDefault="001C3997" w:rsidP="00547ADA">
      <w:pPr>
        <w:pStyle w:val="1"/>
        <w:numPr>
          <w:ilvl w:val="0"/>
          <w:numId w:val="6"/>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аудит качества исполнения бюджетных полномочий главного администратора бюджетных средств (качества финансового менеджмента);</w:t>
      </w:r>
    </w:p>
    <w:p w:rsidR="001C3997" w:rsidRPr="005C5A24" w:rsidRDefault="001C3997" w:rsidP="00547ADA">
      <w:pPr>
        <w:pStyle w:val="1"/>
        <w:numPr>
          <w:ilvl w:val="0"/>
          <w:numId w:val="6"/>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rsidR="001C3997" w:rsidRPr="005C5A24" w:rsidRDefault="001C3997" w:rsidP="00547ADA">
      <w:pPr>
        <w:pStyle w:val="1"/>
        <w:numPr>
          <w:ilvl w:val="0"/>
          <w:numId w:val="6"/>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rsidR="001C3997" w:rsidRPr="005C5A24" w:rsidRDefault="001C3997" w:rsidP="00547ADA">
      <w:pPr>
        <w:pStyle w:val="1"/>
        <w:numPr>
          <w:ilvl w:val="0"/>
          <w:numId w:val="6"/>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аудит законности выполнения внутренних бюджетных процедур и экономности и результативности использования бюджетных средств.</w:t>
      </w:r>
    </w:p>
    <w:p w:rsidR="001C3997" w:rsidRPr="005C5A24" w:rsidRDefault="001C3997" w:rsidP="00547ADA">
      <w:pPr>
        <w:pStyle w:val="1"/>
        <w:numPr>
          <w:ilvl w:val="1"/>
          <w:numId w:val="3"/>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В ходе планирования субъект внутреннего финансового аудита обя</w:t>
      </w:r>
      <w:r w:rsidRPr="005C5A24">
        <w:rPr>
          <w:sz w:val="28"/>
          <w:szCs w:val="28"/>
          <w:lang w:eastAsia="ru-RU" w:bidi="ru-RU"/>
        </w:rPr>
        <w:softHyphen/>
        <w:t>зан провести предварительный анализ данных об объектах аудита, в том числе сведений о результатах:</w:t>
      </w:r>
    </w:p>
    <w:p w:rsidR="001C3997" w:rsidRPr="005C5A24" w:rsidRDefault="001C3997" w:rsidP="00547ADA">
      <w:pPr>
        <w:pStyle w:val="1"/>
        <w:numPr>
          <w:ilvl w:val="0"/>
          <w:numId w:val="7"/>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 xml:space="preserve"> осуществления внутреннего финансового контроля за период, </w:t>
      </w:r>
      <w:r w:rsidRPr="005C5A24">
        <w:rPr>
          <w:sz w:val="28"/>
          <w:szCs w:val="28"/>
          <w:lang w:eastAsia="ru-RU" w:bidi="ru-RU"/>
        </w:rPr>
        <w:lastRenderedPageBreak/>
        <w:t>подлежащий аудиторской проверке;</w:t>
      </w:r>
    </w:p>
    <w:p w:rsidR="001C3997" w:rsidRPr="005C5A24" w:rsidRDefault="001C3997" w:rsidP="00547ADA">
      <w:pPr>
        <w:pStyle w:val="1"/>
        <w:numPr>
          <w:ilvl w:val="0"/>
          <w:numId w:val="7"/>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 xml:space="preserve">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rsidR="001C3997" w:rsidRPr="005C5A24" w:rsidRDefault="001C3997" w:rsidP="00547ADA">
      <w:pPr>
        <w:pStyle w:val="1"/>
        <w:numPr>
          <w:ilvl w:val="1"/>
          <w:numId w:val="3"/>
        </w:numPr>
        <w:shd w:val="clear" w:color="auto" w:fill="auto"/>
        <w:tabs>
          <w:tab w:val="left" w:pos="851"/>
          <w:tab w:val="left" w:pos="1134"/>
          <w:tab w:val="left" w:pos="1276"/>
          <w:tab w:val="left" w:pos="1418"/>
        </w:tabs>
        <w:spacing w:before="0" w:after="0" w:line="240" w:lineRule="auto"/>
        <w:ind w:right="40" w:firstLine="567"/>
        <w:rPr>
          <w:sz w:val="28"/>
          <w:szCs w:val="28"/>
        </w:rPr>
      </w:pPr>
      <w:r w:rsidRPr="005C5A24">
        <w:rPr>
          <w:sz w:val="28"/>
          <w:szCs w:val="28"/>
          <w:lang w:eastAsia="ru-RU" w:bidi="ru-RU"/>
        </w:rPr>
        <w:t xml:space="preserve">Аудиторская проверка назначается </w:t>
      </w:r>
      <w:r w:rsidR="00AF7B64" w:rsidRPr="005C5A24">
        <w:rPr>
          <w:sz w:val="28"/>
          <w:szCs w:val="28"/>
          <w:lang w:eastAsia="ru-RU" w:bidi="ru-RU"/>
        </w:rPr>
        <w:t>приказом начальника финансового управления</w:t>
      </w:r>
      <w:r w:rsidRPr="005C5A24">
        <w:rPr>
          <w:sz w:val="28"/>
          <w:szCs w:val="28"/>
          <w:lang w:eastAsia="ru-RU" w:bidi="ru-RU"/>
        </w:rPr>
        <w:t>, и проводится на основании программы аудиторской проверки, утвержденной руководителем.</w:t>
      </w:r>
    </w:p>
    <w:p w:rsidR="001C3997" w:rsidRPr="005C5A24" w:rsidRDefault="001C3997" w:rsidP="00547ADA">
      <w:pPr>
        <w:pStyle w:val="1"/>
        <w:numPr>
          <w:ilvl w:val="1"/>
          <w:numId w:val="3"/>
        </w:numPr>
        <w:shd w:val="clear" w:color="auto" w:fill="auto"/>
        <w:tabs>
          <w:tab w:val="left" w:pos="851"/>
          <w:tab w:val="left" w:pos="1134"/>
          <w:tab w:val="left" w:pos="1276"/>
          <w:tab w:val="left" w:pos="1418"/>
        </w:tabs>
        <w:spacing w:before="0" w:after="0" w:line="240" w:lineRule="auto"/>
        <w:ind w:right="40" w:firstLine="567"/>
        <w:rPr>
          <w:sz w:val="28"/>
          <w:szCs w:val="28"/>
        </w:rPr>
      </w:pPr>
      <w:r w:rsidRPr="005C5A24">
        <w:rPr>
          <w:sz w:val="28"/>
          <w:szCs w:val="28"/>
          <w:lang w:eastAsia="ru-RU" w:bidi="ru-RU"/>
        </w:rPr>
        <w:t>Программа аудиторской проверки должна содержать:</w:t>
      </w:r>
    </w:p>
    <w:p w:rsidR="001C3997" w:rsidRPr="005C5A24" w:rsidRDefault="001C3997" w:rsidP="00547ADA">
      <w:pPr>
        <w:pStyle w:val="1"/>
        <w:numPr>
          <w:ilvl w:val="0"/>
          <w:numId w:val="8"/>
        </w:numPr>
        <w:shd w:val="clear" w:color="auto" w:fill="auto"/>
        <w:tabs>
          <w:tab w:val="left" w:pos="851"/>
          <w:tab w:val="left" w:pos="993"/>
          <w:tab w:val="left" w:pos="1134"/>
          <w:tab w:val="left" w:pos="1276"/>
        </w:tabs>
        <w:spacing w:before="0" w:after="0" w:line="240" w:lineRule="auto"/>
        <w:ind w:firstLine="567"/>
        <w:rPr>
          <w:sz w:val="28"/>
          <w:szCs w:val="28"/>
        </w:rPr>
      </w:pPr>
      <w:r w:rsidRPr="005C5A24">
        <w:rPr>
          <w:sz w:val="28"/>
          <w:szCs w:val="28"/>
          <w:lang w:eastAsia="ru-RU" w:bidi="ru-RU"/>
        </w:rPr>
        <w:t xml:space="preserve"> тему аудиторской проверки;</w:t>
      </w:r>
    </w:p>
    <w:p w:rsidR="001C3997" w:rsidRPr="005C5A24" w:rsidRDefault="001C3997" w:rsidP="00547ADA">
      <w:pPr>
        <w:pStyle w:val="1"/>
        <w:numPr>
          <w:ilvl w:val="0"/>
          <w:numId w:val="8"/>
        </w:numPr>
        <w:shd w:val="clear" w:color="auto" w:fill="auto"/>
        <w:tabs>
          <w:tab w:val="left" w:pos="851"/>
          <w:tab w:val="left" w:pos="993"/>
          <w:tab w:val="left" w:pos="1134"/>
          <w:tab w:val="left" w:pos="1276"/>
        </w:tabs>
        <w:spacing w:before="0" w:after="0" w:line="240" w:lineRule="auto"/>
        <w:ind w:firstLine="567"/>
        <w:rPr>
          <w:sz w:val="28"/>
          <w:szCs w:val="28"/>
        </w:rPr>
      </w:pPr>
      <w:r w:rsidRPr="005C5A24">
        <w:rPr>
          <w:sz w:val="28"/>
          <w:szCs w:val="28"/>
          <w:lang w:eastAsia="ru-RU" w:bidi="ru-RU"/>
        </w:rPr>
        <w:t xml:space="preserve"> наименование объекта аудита;</w:t>
      </w:r>
    </w:p>
    <w:p w:rsidR="001C3997" w:rsidRPr="005C5A24" w:rsidRDefault="001C3997" w:rsidP="00547ADA">
      <w:pPr>
        <w:pStyle w:val="1"/>
        <w:numPr>
          <w:ilvl w:val="0"/>
          <w:numId w:val="8"/>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 xml:space="preserve"> перечень вопросов, подлежащих изучению в ходе аудиторской про</w:t>
      </w:r>
      <w:r w:rsidRPr="005C5A24">
        <w:rPr>
          <w:sz w:val="28"/>
          <w:szCs w:val="28"/>
          <w:lang w:eastAsia="ru-RU" w:bidi="ru-RU"/>
        </w:rPr>
        <w:softHyphen/>
        <w:t>верки, а также сроки ее проведения.</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40" w:firstLine="567"/>
        <w:rPr>
          <w:sz w:val="28"/>
          <w:szCs w:val="28"/>
        </w:rPr>
      </w:pPr>
      <w:r w:rsidRPr="005C5A24">
        <w:rPr>
          <w:sz w:val="28"/>
          <w:szCs w:val="28"/>
          <w:lang w:eastAsia="ru-RU" w:bidi="ru-RU"/>
        </w:rPr>
        <w:t>Аудиторская проверка проводится с применением следующих мето</w:t>
      </w:r>
      <w:r w:rsidRPr="005C5A24">
        <w:rPr>
          <w:sz w:val="28"/>
          <w:szCs w:val="28"/>
          <w:lang w:eastAsia="ru-RU" w:bidi="ru-RU"/>
        </w:rPr>
        <w:softHyphen/>
        <w:t>дов аудита:</w:t>
      </w:r>
    </w:p>
    <w:p w:rsidR="001C3997" w:rsidRPr="005C5A24" w:rsidRDefault="001C3997" w:rsidP="00547ADA">
      <w:pPr>
        <w:pStyle w:val="1"/>
        <w:numPr>
          <w:ilvl w:val="0"/>
          <w:numId w:val="9"/>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 xml:space="preserve"> инспектирование, представляющее собой изучение записей и докумен</w:t>
      </w:r>
      <w:r w:rsidRPr="005C5A24">
        <w:rPr>
          <w:sz w:val="28"/>
          <w:szCs w:val="28"/>
          <w:lang w:eastAsia="ru-RU" w:bidi="ru-RU"/>
        </w:rPr>
        <w:softHyphen/>
        <w:t>тов, связанных с осуществлением операций (действий) и (или) материальных ак</w:t>
      </w:r>
      <w:r w:rsidRPr="005C5A24">
        <w:rPr>
          <w:sz w:val="28"/>
          <w:szCs w:val="28"/>
          <w:lang w:eastAsia="ru-RU" w:bidi="ru-RU"/>
        </w:rPr>
        <w:softHyphen/>
        <w:t>тивов;</w:t>
      </w:r>
    </w:p>
    <w:p w:rsidR="001C3997" w:rsidRPr="005C5A24" w:rsidRDefault="001C3997" w:rsidP="00547ADA">
      <w:pPr>
        <w:pStyle w:val="1"/>
        <w:numPr>
          <w:ilvl w:val="0"/>
          <w:numId w:val="9"/>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 xml:space="preserve"> наблюдение, представляющее собой систематическое изучение дей</w:t>
      </w:r>
      <w:r w:rsidRPr="005C5A24">
        <w:rPr>
          <w:sz w:val="28"/>
          <w:szCs w:val="28"/>
          <w:lang w:eastAsia="ru-RU" w:bidi="ru-RU"/>
        </w:rPr>
        <w:softHyphen/>
        <w:t>ствий должностных лиц и работников объекта аудита, выполняемых ими в ходе исполнения операций (действий);</w:t>
      </w:r>
    </w:p>
    <w:p w:rsidR="001C3997" w:rsidRPr="005C5A24" w:rsidRDefault="001C3997" w:rsidP="00547ADA">
      <w:pPr>
        <w:pStyle w:val="1"/>
        <w:numPr>
          <w:ilvl w:val="0"/>
          <w:numId w:val="9"/>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 xml:space="preserve">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1C3997" w:rsidRPr="005C5A24" w:rsidRDefault="001C3997" w:rsidP="00547ADA">
      <w:pPr>
        <w:pStyle w:val="1"/>
        <w:numPr>
          <w:ilvl w:val="0"/>
          <w:numId w:val="9"/>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 xml:space="preserve"> подтверждение, представляющее собой ответ на запрос информации, содержащейся в регистрах бюджетного учета;</w:t>
      </w:r>
    </w:p>
    <w:p w:rsidR="001C3997" w:rsidRPr="005C5A24" w:rsidRDefault="001C3997" w:rsidP="00547ADA">
      <w:pPr>
        <w:pStyle w:val="1"/>
        <w:numPr>
          <w:ilvl w:val="0"/>
          <w:numId w:val="9"/>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 xml:space="preserve">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rsidR="001C3997" w:rsidRPr="005C5A24" w:rsidRDefault="001C3997" w:rsidP="00547ADA">
      <w:pPr>
        <w:pStyle w:val="1"/>
        <w:numPr>
          <w:ilvl w:val="0"/>
          <w:numId w:val="9"/>
        </w:numPr>
        <w:shd w:val="clear" w:color="auto" w:fill="auto"/>
        <w:tabs>
          <w:tab w:val="left" w:pos="851"/>
          <w:tab w:val="left" w:pos="993"/>
          <w:tab w:val="left" w:pos="1134"/>
          <w:tab w:val="left" w:pos="1276"/>
        </w:tabs>
        <w:spacing w:before="0" w:after="0" w:line="240" w:lineRule="auto"/>
        <w:ind w:right="40" w:firstLine="567"/>
        <w:rPr>
          <w:sz w:val="28"/>
          <w:szCs w:val="28"/>
        </w:rPr>
      </w:pPr>
      <w:r w:rsidRPr="005C5A24">
        <w:rPr>
          <w:sz w:val="28"/>
          <w:szCs w:val="28"/>
          <w:lang w:eastAsia="ru-RU" w:bidi="ru-RU"/>
        </w:rPr>
        <w:t>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w:t>
      </w:r>
      <w:r w:rsidRPr="005C5A24">
        <w:rPr>
          <w:sz w:val="28"/>
          <w:szCs w:val="28"/>
          <w:lang w:eastAsia="ru-RU" w:bidi="ru-RU"/>
        </w:rPr>
        <w:softHyphen/>
        <w:t>мерностей с полученной информацией с целью выявления отклонений от нее и (или) не</w:t>
      </w:r>
      <w:r w:rsidR="008B2C83">
        <w:rPr>
          <w:sz w:val="28"/>
          <w:szCs w:val="28"/>
          <w:lang w:eastAsia="ru-RU" w:bidi="ru-RU"/>
        </w:rPr>
        <w:t xml:space="preserve"> </w:t>
      </w:r>
      <w:proofErr w:type="gramStart"/>
      <w:r w:rsidR="009C4B7D" w:rsidRPr="005C5A24">
        <w:rPr>
          <w:sz w:val="28"/>
          <w:szCs w:val="28"/>
          <w:lang w:eastAsia="ru-RU" w:bidi="ru-RU"/>
        </w:rPr>
        <w:t>Порядка</w:t>
      </w:r>
      <w:proofErr w:type="gramEnd"/>
      <w:r w:rsidR="008B2C83">
        <w:rPr>
          <w:sz w:val="28"/>
          <w:szCs w:val="28"/>
          <w:lang w:eastAsia="ru-RU" w:bidi="ru-RU"/>
        </w:rPr>
        <w:t xml:space="preserve"> </w:t>
      </w:r>
      <w:r w:rsidRPr="005C5A24">
        <w:rPr>
          <w:sz w:val="28"/>
          <w:szCs w:val="28"/>
          <w:lang w:eastAsia="ru-RU" w:bidi="ru-RU"/>
        </w:rPr>
        <w:t>но отраженных в бюджетном учете операций и их причин и не</w:t>
      </w:r>
      <w:r w:rsidRPr="005C5A24">
        <w:rPr>
          <w:sz w:val="28"/>
          <w:szCs w:val="28"/>
          <w:lang w:eastAsia="ru-RU" w:bidi="ru-RU"/>
        </w:rPr>
        <w:softHyphen/>
        <w:t>достатков осуществления иных внутренних бюджетных процедур.</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40" w:firstLine="567"/>
        <w:rPr>
          <w:sz w:val="28"/>
          <w:szCs w:val="28"/>
        </w:rPr>
      </w:pPr>
      <w:proofErr w:type="gramStart"/>
      <w:r w:rsidRPr="005C5A24">
        <w:rPr>
          <w:sz w:val="28"/>
          <w:szCs w:val="28"/>
          <w:lang w:eastAsia="ru-RU" w:bidi="ru-RU"/>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w:t>
      </w:r>
      <w:r w:rsidRPr="005C5A24">
        <w:rPr>
          <w:sz w:val="28"/>
          <w:szCs w:val="28"/>
          <w:lang w:eastAsia="ru-RU" w:bidi="ru-RU"/>
        </w:rPr>
        <w:softHyphen/>
        <w:t>ных и используемых в отношении них методов аудита в целях подтверждения наличия (отсутствия) выраженных в денежном выражении искажений показате</w:t>
      </w:r>
      <w:r w:rsidRPr="005C5A24">
        <w:rPr>
          <w:sz w:val="28"/>
          <w:szCs w:val="28"/>
          <w:lang w:eastAsia="ru-RU" w:bidi="ru-RU"/>
        </w:rPr>
        <w:softHyphen/>
        <w:t>лей бюджетной отчетности, которые приводят к искажению информации об ак</w:t>
      </w:r>
      <w:r w:rsidRPr="005C5A24">
        <w:rPr>
          <w:sz w:val="28"/>
          <w:szCs w:val="28"/>
          <w:lang w:eastAsia="ru-RU" w:bidi="ru-RU"/>
        </w:rPr>
        <w:softHyphen/>
        <w:t>тивах и обязательствах и</w:t>
      </w:r>
      <w:proofErr w:type="gramEnd"/>
      <w:r w:rsidRPr="005C5A24">
        <w:rPr>
          <w:sz w:val="28"/>
          <w:szCs w:val="28"/>
          <w:lang w:eastAsia="ru-RU" w:bidi="ru-RU"/>
        </w:rPr>
        <w:t xml:space="preserve"> (или) финансовом </w:t>
      </w:r>
      <w:proofErr w:type="gramStart"/>
      <w:r w:rsidRPr="005C5A24">
        <w:rPr>
          <w:sz w:val="28"/>
          <w:szCs w:val="28"/>
          <w:lang w:eastAsia="ru-RU" w:bidi="ru-RU"/>
        </w:rPr>
        <w:t>результате</w:t>
      </w:r>
      <w:proofErr w:type="gramEnd"/>
      <w:r w:rsidRPr="005C5A24">
        <w:rPr>
          <w:sz w:val="28"/>
          <w:szCs w:val="28"/>
          <w:lang w:eastAsia="ru-RU" w:bidi="ru-RU"/>
        </w:rPr>
        <w:t>, а также влияют на при</w:t>
      </w:r>
      <w:r w:rsidRPr="005C5A24">
        <w:rPr>
          <w:sz w:val="28"/>
          <w:szCs w:val="28"/>
          <w:lang w:eastAsia="ru-RU" w:bidi="ru-RU"/>
        </w:rPr>
        <w:softHyphen/>
        <w:t>нятие пользователями бюджетной отчетности управленческих решений.</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lastRenderedPageBreak/>
        <w:t>При проведен</w:t>
      </w:r>
      <w:proofErr w:type="gramStart"/>
      <w:r w:rsidRPr="005C5A24">
        <w:rPr>
          <w:sz w:val="28"/>
          <w:szCs w:val="28"/>
          <w:lang w:eastAsia="ru-RU" w:bidi="ru-RU"/>
        </w:rPr>
        <w:t>ии ау</w:t>
      </w:r>
      <w:proofErr w:type="gramEnd"/>
      <w:r w:rsidRPr="005C5A24">
        <w:rPr>
          <w:sz w:val="28"/>
          <w:szCs w:val="28"/>
          <w:lang w:eastAsia="ru-RU" w:bidi="ru-RU"/>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Предельные сроки проведения аудиторских проверок, основания для их приостановления и продления устанавливаются главным администратором бюджетных сре</w:t>
      </w:r>
      <w:proofErr w:type="gramStart"/>
      <w:r w:rsidRPr="005C5A24">
        <w:rPr>
          <w:sz w:val="28"/>
          <w:szCs w:val="28"/>
          <w:lang w:eastAsia="ru-RU" w:bidi="ru-RU"/>
        </w:rPr>
        <w:t>дств пр</w:t>
      </w:r>
      <w:proofErr w:type="gramEnd"/>
      <w:r w:rsidRPr="005C5A24">
        <w:rPr>
          <w:sz w:val="28"/>
          <w:szCs w:val="28"/>
          <w:lang w:eastAsia="ru-RU" w:bidi="ru-RU"/>
        </w:rPr>
        <w:t>и принятии решения о проведении аудиторской проверки.</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Результаты аудиторской проверки в течение 10 рабочих дней после дня окончания аудиторской проверки оформляются актом аудиторской про</w:t>
      </w:r>
      <w:r w:rsidRPr="005C5A24">
        <w:rPr>
          <w:sz w:val="28"/>
          <w:szCs w:val="28"/>
          <w:lang w:eastAsia="ru-RU" w:bidi="ru-RU"/>
        </w:rPr>
        <w:softHyphen/>
        <w:t>верки, который подписывается субъектами внутреннего финансового аудита, и в течение 3 рабочих дней со дня подписания вручается объекту аудита для озна</w:t>
      </w:r>
      <w:r w:rsidRPr="005C5A24">
        <w:rPr>
          <w:sz w:val="28"/>
          <w:szCs w:val="28"/>
          <w:lang w:eastAsia="ru-RU" w:bidi="ru-RU"/>
        </w:rPr>
        <w:softHyphen/>
        <w:t>комления.</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Объект аудита вправе в течение 5 рабочих дней со дня получения акта аудиторской проверки представить письменные возражения по нему.</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На основании акта аудиторской проверки в течение 20 рабочих дней после дня окончания аудиторской проверки составляется отчет о результатах аудиторской проверки, содержащий информацию об итогах аудиторской про</w:t>
      </w:r>
      <w:r w:rsidRPr="005C5A24">
        <w:rPr>
          <w:sz w:val="28"/>
          <w:szCs w:val="28"/>
          <w:lang w:eastAsia="ru-RU" w:bidi="ru-RU"/>
        </w:rPr>
        <w:softHyphen/>
        <w:t>верки, в том числе:</w:t>
      </w:r>
    </w:p>
    <w:p w:rsidR="001C3997" w:rsidRPr="005C5A24" w:rsidRDefault="001C3997" w:rsidP="00547ADA">
      <w:pPr>
        <w:pStyle w:val="1"/>
        <w:numPr>
          <w:ilvl w:val="0"/>
          <w:numId w:val="10"/>
        </w:numPr>
        <w:shd w:val="clear" w:color="auto" w:fill="auto"/>
        <w:tabs>
          <w:tab w:val="left" w:pos="851"/>
          <w:tab w:val="left" w:pos="993"/>
          <w:tab w:val="left" w:pos="1134"/>
          <w:tab w:val="left" w:pos="1276"/>
        </w:tabs>
        <w:spacing w:before="0" w:after="0" w:line="240" w:lineRule="auto"/>
        <w:ind w:right="20" w:firstLine="567"/>
        <w:rPr>
          <w:sz w:val="28"/>
          <w:szCs w:val="28"/>
        </w:rPr>
      </w:pPr>
      <w:proofErr w:type="gramStart"/>
      <w:r w:rsidRPr="005C5A24">
        <w:rPr>
          <w:sz w:val="28"/>
          <w:szCs w:val="28"/>
          <w:lang w:eastAsia="ru-RU" w:bidi="ru-RU"/>
        </w:rPr>
        <w:t>информацию о выявленных в ходе аудиторской проверки недостатках и нарушениях (в количественном и денежном выражении), об условиях и о причи</w:t>
      </w:r>
      <w:r w:rsidRPr="005C5A24">
        <w:rPr>
          <w:sz w:val="28"/>
          <w:szCs w:val="28"/>
          <w:lang w:eastAsia="ru-RU" w:bidi="ru-RU"/>
        </w:rPr>
        <w:softHyphen/>
        <w:t>нах таких нарушений, а также о значимых бюджетных рисках в целях принятия мер, предупреждающих их возникновение;</w:t>
      </w:r>
      <w:proofErr w:type="gramEnd"/>
    </w:p>
    <w:p w:rsidR="001C3997" w:rsidRPr="005C5A24" w:rsidRDefault="001C3997" w:rsidP="00547ADA">
      <w:pPr>
        <w:pStyle w:val="1"/>
        <w:numPr>
          <w:ilvl w:val="0"/>
          <w:numId w:val="10"/>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информацию о наличии или об отсутствии возражений со стороны объектов аудита;</w:t>
      </w:r>
    </w:p>
    <w:p w:rsidR="001C3997" w:rsidRPr="005C5A24" w:rsidRDefault="001C3997" w:rsidP="00547ADA">
      <w:pPr>
        <w:pStyle w:val="1"/>
        <w:numPr>
          <w:ilvl w:val="0"/>
          <w:numId w:val="10"/>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выводы о степени надежности внутреннего финансового контроля и достоверности представленной объектами аудита бюджетной отчетности;</w:t>
      </w:r>
    </w:p>
    <w:p w:rsidR="001C3997" w:rsidRPr="005C5A24" w:rsidRDefault="001C3997" w:rsidP="00547ADA">
      <w:pPr>
        <w:pStyle w:val="1"/>
        <w:numPr>
          <w:ilvl w:val="0"/>
          <w:numId w:val="10"/>
        </w:numPr>
        <w:shd w:val="clear" w:color="auto" w:fill="auto"/>
        <w:tabs>
          <w:tab w:val="left" w:pos="851"/>
          <w:tab w:val="left" w:pos="993"/>
          <w:tab w:val="left" w:pos="1134"/>
          <w:tab w:val="left" w:pos="1276"/>
        </w:tabs>
        <w:spacing w:before="0" w:after="0" w:line="240" w:lineRule="auto"/>
        <w:ind w:right="20" w:firstLine="567"/>
        <w:rPr>
          <w:sz w:val="28"/>
          <w:szCs w:val="28"/>
        </w:rPr>
      </w:pPr>
      <w:proofErr w:type="gramStart"/>
      <w:r w:rsidRPr="005C5A24">
        <w:rPr>
          <w:sz w:val="28"/>
          <w:szCs w:val="28"/>
          <w:lang w:eastAsia="ru-RU" w:bidi="ru-RU"/>
        </w:rPr>
        <w:t>выводы о достоверности бюджетной отчетности (о соответствии по</w:t>
      </w:r>
      <w:r w:rsidRPr="005C5A24">
        <w:rPr>
          <w:sz w:val="28"/>
          <w:szCs w:val="28"/>
          <w:lang w:eastAsia="ru-RU" w:bidi="ru-RU"/>
        </w:rPr>
        <w:softHyphen/>
        <w:t>рядка ведения бюджетного учета и составления бюджетной отчетности получа</w:t>
      </w:r>
      <w:r w:rsidRPr="005C5A24">
        <w:rPr>
          <w:sz w:val="28"/>
          <w:szCs w:val="28"/>
          <w:lang w:eastAsia="ru-RU" w:bidi="ru-RU"/>
        </w:rPr>
        <w:softHyphen/>
        <w:t>теля бюджетных средств, сформированной главным администратором бюджет</w:t>
      </w:r>
      <w:r w:rsidRPr="005C5A24">
        <w:rPr>
          <w:sz w:val="28"/>
          <w:szCs w:val="28"/>
          <w:lang w:eastAsia="ru-RU" w:bidi="ru-RU"/>
        </w:rPr>
        <w:softHyphen/>
        <w:t>ных средств, методологии и стандартам бюджетного учета и бюджетной отчет</w:t>
      </w:r>
      <w:r w:rsidRPr="005C5A24">
        <w:rPr>
          <w:sz w:val="28"/>
          <w:szCs w:val="28"/>
          <w:lang w:eastAsia="ru-RU" w:bidi="ru-RU"/>
        </w:rPr>
        <w:softHyphen/>
        <w:t>ности, установленным Министерством финансов Российской Федерации, вклю</w:t>
      </w:r>
      <w:r w:rsidRPr="005C5A24">
        <w:rPr>
          <w:sz w:val="28"/>
          <w:szCs w:val="28"/>
          <w:lang w:eastAsia="ru-RU" w:bidi="ru-RU"/>
        </w:rPr>
        <w:softHyphen/>
        <w:t>чая выводы о соблюдении порядка формирования (актуализации) учетной поли</w:t>
      </w:r>
      <w:r w:rsidRPr="005C5A24">
        <w:rPr>
          <w:sz w:val="28"/>
          <w:szCs w:val="28"/>
          <w:lang w:eastAsia="ru-RU" w:bidi="ru-RU"/>
        </w:rPr>
        <w:softHyphen/>
        <w:t>тики, оформления и принятия к учету первичных учетных документов, проведе</w:t>
      </w:r>
      <w:r w:rsidRPr="005C5A24">
        <w:rPr>
          <w:sz w:val="28"/>
          <w:szCs w:val="28"/>
          <w:lang w:eastAsia="ru-RU" w:bidi="ru-RU"/>
        </w:rPr>
        <w:softHyphen/>
        <w:t>ния инвентаризации активов и обязательств, хранения документов</w:t>
      </w:r>
      <w:proofErr w:type="gramEnd"/>
      <w:r w:rsidRPr="005C5A24">
        <w:rPr>
          <w:sz w:val="28"/>
          <w:szCs w:val="28"/>
          <w:lang w:eastAsia="ru-RU" w:bidi="ru-RU"/>
        </w:rPr>
        <w:t xml:space="preserve"> бюджетного учета, а также о соответствии состава бюджетной отчетности требованиям, уста</w:t>
      </w:r>
      <w:r w:rsidRPr="005C5A24">
        <w:rPr>
          <w:sz w:val="28"/>
          <w:szCs w:val="28"/>
          <w:lang w:eastAsia="ru-RU" w:bidi="ru-RU"/>
        </w:rPr>
        <w:softHyphen/>
        <w:t>новленным в нормативных правовых актах, регулирующих составление и пред</w:t>
      </w:r>
      <w:r w:rsidRPr="005C5A24">
        <w:rPr>
          <w:sz w:val="28"/>
          <w:szCs w:val="28"/>
          <w:lang w:eastAsia="ru-RU" w:bidi="ru-RU"/>
        </w:rPr>
        <w:softHyphen/>
        <w:t>ставление бюджетной отчетности, ее составлении на основе данных, содержа</w:t>
      </w:r>
      <w:r w:rsidRPr="005C5A24">
        <w:rPr>
          <w:sz w:val="28"/>
          <w:szCs w:val="28"/>
          <w:lang w:eastAsia="ru-RU" w:bidi="ru-RU"/>
        </w:rPr>
        <w:softHyphen/>
        <w:t>щихся в регистрах бюджетного учета);</w:t>
      </w:r>
    </w:p>
    <w:p w:rsidR="001C3997" w:rsidRPr="005C5A24" w:rsidRDefault="001C3997" w:rsidP="00547ADA">
      <w:pPr>
        <w:pStyle w:val="1"/>
        <w:numPr>
          <w:ilvl w:val="0"/>
          <w:numId w:val="10"/>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выводы, предложения и рекомендации по устранению выявленных нарушений и недостатков, внесению изменений в карты внутреннего финансо</w:t>
      </w:r>
      <w:r w:rsidRPr="005C5A24">
        <w:rPr>
          <w:sz w:val="28"/>
          <w:szCs w:val="28"/>
          <w:lang w:eastAsia="ru-RU" w:bidi="ru-RU"/>
        </w:rPr>
        <w:softHyphen/>
        <w:t>вого контроля, а также предложения по повышению экономности и результатив</w:t>
      </w:r>
      <w:r w:rsidRPr="005C5A24">
        <w:rPr>
          <w:sz w:val="28"/>
          <w:szCs w:val="28"/>
          <w:lang w:eastAsia="ru-RU" w:bidi="ru-RU"/>
        </w:rPr>
        <w:softHyphen/>
        <w:t>ности использования бюджетных средств.</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lastRenderedPageBreak/>
        <w:t xml:space="preserve">Отчет о результатах аудиторской проверки с приложением акта аудиторской проверки направляется </w:t>
      </w:r>
      <w:r w:rsidR="00AF7B64" w:rsidRPr="005C5A24">
        <w:rPr>
          <w:sz w:val="28"/>
          <w:szCs w:val="28"/>
          <w:lang w:eastAsia="ru-RU" w:bidi="ru-RU"/>
        </w:rPr>
        <w:t>финансового управления</w:t>
      </w:r>
      <w:r w:rsidRPr="005C5A24">
        <w:rPr>
          <w:sz w:val="28"/>
          <w:szCs w:val="28"/>
          <w:lang w:eastAsia="ru-RU" w:bidi="ru-RU"/>
        </w:rPr>
        <w:t>. По результатам рассмотрения указанного отчета руководитель принимает одно или несколько из следующих решений:</w:t>
      </w:r>
    </w:p>
    <w:p w:rsidR="001C3997" w:rsidRPr="005C5A24" w:rsidRDefault="001C3997" w:rsidP="00547ADA">
      <w:pPr>
        <w:pStyle w:val="1"/>
        <w:numPr>
          <w:ilvl w:val="0"/>
          <w:numId w:val="11"/>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о необходимости реализац</w:t>
      </w:r>
      <w:proofErr w:type="gramStart"/>
      <w:r w:rsidRPr="005C5A24">
        <w:rPr>
          <w:sz w:val="28"/>
          <w:szCs w:val="28"/>
          <w:lang w:eastAsia="ru-RU" w:bidi="ru-RU"/>
        </w:rPr>
        <w:t>ии ау</w:t>
      </w:r>
      <w:proofErr w:type="gramEnd"/>
      <w:r w:rsidRPr="005C5A24">
        <w:rPr>
          <w:sz w:val="28"/>
          <w:szCs w:val="28"/>
          <w:lang w:eastAsia="ru-RU" w:bidi="ru-RU"/>
        </w:rPr>
        <w:t>диторских выводов, предложений и рекомендаций;</w:t>
      </w:r>
    </w:p>
    <w:p w:rsidR="001C3997" w:rsidRPr="005C5A24" w:rsidRDefault="001C3997" w:rsidP="00547ADA">
      <w:pPr>
        <w:pStyle w:val="1"/>
        <w:numPr>
          <w:ilvl w:val="0"/>
          <w:numId w:val="11"/>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о недостаточной обоснованности аудиторских выводов, предложений и рекомендаций;</w:t>
      </w:r>
    </w:p>
    <w:p w:rsidR="001C3997" w:rsidRPr="005C5A24" w:rsidRDefault="001C3997" w:rsidP="00547ADA">
      <w:pPr>
        <w:pStyle w:val="1"/>
        <w:numPr>
          <w:ilvl w:val="0"/>
          <w:numId w:val="11"/>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о применении материальной и (или) дисциплинарной ответственности к виновным лицам, а также о проведении служебных проверок;</w:t>
      </w:r>
    </w:p>
    <w:p w:rsidR="001C3997" w:rsidRPr="005C5A24" w:rsidRDefault="001C3997" w:rsidP="00547ADA">
      <w:pPr>
        <w:pStyle w:val="1"/>
        <w:numPr>
          <w:ilvl w:val="0"/>
          <w:numId w:val="11"/>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о направлении материалов в правоохранительные органы в случае наличия признаков нарушений, в отношении которых отсут</w:t>
      </w:r>
      <w:r w:rsidRPr="005C5A24">
        <w:rPr>
          <w:sz w:val="28"/>
          <w:szCs w:val="28"/>
          <w:lang w:eastAsia="ru-RU" w:bidi="ru-RU"/>
        </w:rPr>
        <w:softHyphen/>
        <w:t>ствует возможность их устранения;</w:t>
      </w:r>
    </w:p>
    <w:p w:rsidR="001C3997" w:rsidRPr="005C5A24" w:rsidRDefault="001C3997" w:rsidP="00547ADA">
      <w:pPr>
        <w:pStyle w:val="1"/>
        <w:numPr>
          <w:ilvl w:val="0"/>
          <w:numId w:val="11"/>
        </w:numPr>
        <w:shd w:val="clear" w:color="auto" w:fill="auto"/>
        <w:tabs>
          <w:tab w:val="left" w:pos="851"/>
          <w:tab w:val="left" w:pos="993"/>
          <w:tab w:val="left" w:pos="1134"/>
          <w:tab w:val="left" w:pos="1276"/>
        </w:tabs>
        <w:spacing w:before="0" w:after="0" w:line="240" w:lineRule="auto"/>
        <w:ind w:right="20" w:firstLine="567"/>
        <w:rPr>
          <w:sz w:val="28"/>
          <w:szCs w:val="28"/>
        </w:rPr>
      </w:pPr>
      <w:r w:rsidRPr="005C5A24">
        <w:rPr>
          <w:sz w:val="28"/>
          <w:szCs w:val="28"/>
          <w:lang w:eastAsia="ru-RU" w:bidi="ru-RU"/>
        </w:rPr>
        <w:t xml:space="preserve"> о проведении мероприятий, предусмотренных частью 2.36 раздела 2 настоящего Порядка.</w:t>
      </w:r>
    </w:p>
    <w:p w:rsidR="001C3997" w:rsidRPr="005C5A24" w:rsidRDefault="001C3997" w:rsidP="00547ADA">
      <w:pPr>
        <w:pStyle w:val="1"/>
        <w:numPr>
          <w:ilvl w:val="1"/>
          <w:numId w:val="8"/>
        </w:numPr>
        <w:shd w:val="clear" w:color="auto" w:fill="auto"/>
        <w:tabs>
          <w:tab w:val="left" w:pos="851"/>
          <w:tab w:val="left" w:pos="1134"/>
          <w:tab w:val="left" w:pos="1276"/>
        </w:tabs>
        <w:spacing w:before="0" w:after="0" w:line="240" w:lineRule="auto"/>
        <w:ind w:right="20" w:firstLine="567"/>
        <w:rPr>
          <w:sz w:val="28"/>
          <w:szCs w:val="28"/>
        </w:rPr>
      </w:pPr>
      <w:r w:rsidRPr="005C5A24">
        <w:rPr>
          <w:sz w:val="28"/>
          <w:szCs w:val="28"/>
          <w:lang w:eastAsia="ru-RU" w:bidi="ru-RU"/>
        </w:rPr>
        <w:t xml:space="preserve"> При принятии руководителем </w:t>
      </w:r>
      <w:r w:rsidR="00AF7B64" w:rsidRPr="005C5A24">
        <w:rPr>
          <w:sz w:val="28"/>
          <w:szCs w:val="28"/>
          <w:lang w:eastAsia="ru-RU" w:bidi="ru-RU"/>
        </w:rPr>
        <w:t>финансового управления</w:t>
      </w:r>
      <w:r w:rsidRPr="005C5A24">
        <w:rPr>
          <w:sz w:val="28"/>
          <w:szCs w:val="28"/>
          <w:lang w:eastAsia="ru-RU" w:bidi="ru-RU"/>
        </w:rPr>
        <w:t xml:space="preserve"> решения, предусмотренного пунктом 1 части 3.32 настоящего раздела, руководитель (уполномоченное лицо)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5C5A24">
        <w:rPr>
          <w:sz w:val="28"/>
          <w:szCs w:val="28"/>
          <w:lang w:eastAsia="ru-RU" w:bidi="ru-RU"/>
        </w:rPr>
        <w:t>контроль за</w:t>
      </w:r>
      <w:proofErr w:type="gramEnd"/>
      <w:r w:rsidRPr="005C5A24">
        <w:rPr>
          <w:sz w:val="28"/>
          <w:szCs w:val="28"/>
          <w:lang w:eastAsia="ru-RU" w:bidi="ru-RU"/>
        </w:rPr>
        <w:t xml:space="preserve"> его выполнением.</w:t>
      </w:r>
    </w:p>
    <w:p w:rsidR="00975839" w:rsidRDefault="001C3997"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roofErr w:type="gramStart"/>
      <w:r w:rsidRPr="005C5A24">
        <w:rPr>
          <w:rFonts w:ascii="Times New Roman" w:hAnsi="Times New Roman" w:cs="Times New Roman"/>
          <w:sz w:val="28"/>
          <w:szCs w:val="28"/>
          <w:lang w:bidi="ru-RU"/>
        </w:rPr>
        <w:t>Отчетность о результатах осуществления внутреннего финансового аудита формируется субъектом внутреннего финансового аудита, содержит ин</w:t>
      </w:r>
      <w:r w:rsidRPr="005C5A24">
        <w:rPr>
          <w:rFonts w:ascii="Times New Roman" w:hAnsi="Times New Roman" w:cs="Times New Roman"/>
          <w:sz w:val="28"/>
          <w:szCs w:val="28"/>
          <w:lang w:bidi="ru-RU"/>
        </w:rPr>
        <w:softHyphen/>
        <w:t>формацию о проведенных мероприятиях внутреннего финансового аудита с кратким изложением сути выявленных недостатков и (или) нарушений, приня</w:t>
      </w:r>
      <w:r w:rsidRPr="005C5A24">
        <w:rPr>
          <w:rFonts w:ascii="Times New Roman" w:hAnsi="Times New Roman" w:cs="Times New Roman"/>
          <w:sz w:val="28"/>
          <w:szCs w:val="28"/>
          <w:lang w:bidi="ru-RU"/>
        </w:rPr>
        <w:softHyphen/>
        <w:t>тых мерах для их устранения, устранения бюджетных рисков, а также предложе</w:t>
      </w:r>
      <w:r w:rsidRPr="005C5A24">
        <w:rPr>
          <w:rFonts w:ascii="Times New Roman" w:hAnsi="Times New Roman" w:cs="Times New Roman"/>
          <w:sz w:val="28"/>
          <w:szCs w:val="28"/>
          <w:lang w:bidi="ru-RU"/>
        </w:rPr>
        <w:softHyphen/>
        <w:t xml:space="preserve">ния по повышению экономности и результативности использования бюджетных средств, и направляется в Финансовое управление администрации </w:t>
      </w:r>
      <w:r w:rsidR="00C73969" w:rsidRPr="005C5A24">
        <w:rPr>
          <w:rFonts w:ascii="Times New Roman" w:hAnsi="Times New Roman" w:cs="Times New Roman"/>
          <w:sz w:val="28"/>
          <w:szCs w:val="28"/>
          <w:lang w:bidi="ru-RU"/>
        </w:rPr>
        <w:t xml:space="preserve">Усть-Джегутинского </w:t>
      </w:r>
      <w:r w:rsidRPr="005C5A24">
        <w:rPr>
          <w:rFonts w:ascii="Times New Roman" w:hAnsi="Times New Roman" w:cs="Times New Roman"/>
          <w:sz w:val="28"/>
          <w:szCs w:val="28"/>
          <w:lang w:bidi="ru-RU"/>
        </w:rPr>
        <w:t>муниципального района в соответствии с</w:t>
      </w:r>
      <w:proofErr w:type="gramEnd"/>
      <w:r w:rsidRPr="005C5A24">
        <w:rPr>
          <w:rFonts w:ascii="Times New Roman" w:hAnsi="Times New Roman" w:cs="Times New Roman"/>
          <w:sz w:val="28"/>
          <w:szCs w:val="28"/>
          <w:lang w:bidi="ru-RU"/>
        </w:rPr>
        <w:t xml:space="preserve"> частью 1.2 раздела 1 настоящего Порядка.</w:t>
      </w: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D54A46" w:rsidRDefault="00D54A46" w:rsidP="00547ADA">
      <w:pPr>
        <w:widowControl w:val="0"/>
        <w:tabs>
          <w:tab w:val="left" w:pos="851"/>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lang w:bidi="ru-RU"/>
        </w:rPr>
      </w:pPr>
    </w:p>
    <w:p w:rsidR="001605C7" w:rsidRPr="00D54A46" w:rsidRDefault="001605C7" w:rsidP="001605C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lastRenderedPageBreak/>
        <w:t>Приложение N 1</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 xml:space="preserve">к Порядку осуществления </w:t>
      </w:r>
      <w:proofErr w:type="gramStart"/>
      <w:r w:rsidRPr="00D54A46">
        <w:rPr>
          <w:rFonts w:ascii="Times New Roman" w:hAnsi="Times New Roman" w:cs="Times New Roman"/>
        </w:rPr>
        <w:t>финансовым</w:t>
      </w:r>
      <w:proofErr w:type="gramEnd"/>
      <w:r w:rsidRPr="00D54A46">
        <w:rPr>
          <w:rFonts w:ascii="Times New Roman" w:hAnsi="Times New Roman" w:cs="Times New Roman"/>
        </w:rPr>
        <w:t xml:space="preserve"> </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 xml:space="preserve">управлением администрации Усть-Джегутинского </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 xml:space="preserve">муниципального района полномочий </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 xml:space="preserve">главного администратора средств бюджета </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Усть-Джегутинского муниципального района</w:t>
      </w:r>
    </w:p>
    <w:p w:rsidR="005C5A24" w:rsidRPr="00D54A46" w:rsidRDefault="005C5A24" w:rsidP="005C5A24">
      <w:pPr>
        <w:pStyle w:val="a3"/>
        <w:spacing w:line="276" w:lineRule="auto"/>
        <w:jc w:val="right"/>
        <w:rPr>
          <w:rFonts w:ascii="Times New Roman" w:hAnsi="Times New Roman" w:cs="Times New Roman"/>
          <w:bCs/>
          <w:spacing w:val="-1"/>
        </w:rPr>
      </w:pPr>
      <w:r w:rsidRPr="00D54A46">
        <w:rPr>
          <w:rFonts w:ascii="Times New Roman" w:hAnsi="Times New Roman" w:cs="Times New Roman"/>
        </w:rPr>
        <w:t>в сфере внутреннего финансового контроля</w:t>
      </w:r>
      <w:r w:rsidRPr="00D54A46">
        <w:rPr>
          <w:rFonts w:ascii="Times New Roman" w:hAnsi="Times New Roman" w:cs="Times New Roman"/>
          <w:bCs/>
          <w:spacing w:val="-1"/>
        </w:rPr>
        <w:t xml:space="preserve"> </w:t>
      </w:r>
    </w:p>
    <w:p w:rsidR="005C5A24" w:rsidRPr="00D54A46" w:rsidRDefault="005C5A24" w:rsidP="005C5A24">
      <w:pPr>
        <w:pStyle w:val="a3"/>
        <w:spacing w:line="276" w:lineRule="auto"/>
        <w:jc w:val="right"/>
        <w:rPr>
          <w:rFonts w:ascii="Times New Roman" w:hAnsi="Times New Roman" w:cs="Times New Roman"/>
          <w:bCs/>
          <w:spacing w:val="-1"/>
        </w:rPr>
      </w:pPr>
      <w:r w:rsidRPr="00D54A46">
        <w:rPr>
          <w:rFonts w:ascii="Times New Roman" w:hAnsi="Times New Roman" w:cs="Times New Roman"/>
          <w:bCs/>
          <w:spacing w:val="-1"/>
        </w:rPr>
        <w:t>и внутреннего финансового аудита</w:t>
      </w:r>
    </w:p>
    <w:p w:rsidR="001605C7" w:rsidRPr="00D54A46" w:rsidRDefault="001605C7" w:rsidP="001605C7">
      <w:pPr>
        <w:widowControl w:val="0"/>
        <w:autoSpaceDE w:val="0"/>
        <w:autoSpaceDN w:val="0"/>
        <w:spacing w:after="0" w:line="240" w:lineRule="auto"/>
        <w:jc w:val="both"/>
        <w:rPr>
          <w:rFonts w:ascii="Times New Roman" w:eastAsia="Times New Roman" w:hAnsi="Times New Roman" w:cs="Times New Roman"/>
          <w:szCs w:val="20"/>
          <w:lang w:eastAsia="ru-RU"/>
        </w:rPr>
      </w:pPr>
    </w:p>
    <w:p w:rsidR="001605C7" w:rsidRPr="00D54A46" w:rsidRDefault="001605C7" w:rsidP="001605C7">
      <w:pPr>
        <w:widowControl w:val="0"/>
        <w:autoSpaceDE w:val="0"/>
        <w:autoSpaceDN w:val="0"/>
        <w:spacing w:after="0" w:line="240" w:lineRule="auto"/>
        <w:jc w:val="right"/>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УТВЕРЖДАЮ</w:t>
      </w:r>
    </w:p>
    <w:p w:rsidR="001605C7" w:rsidRPr="00D54A46" w:rsidRDefault="001605C7" w:rsidP="001605C7">
      <w:pPr>
        <w:widowControl w:val="0"/>
        <w:autoSpaceDE w:val="0"/>
        <w:autoSpaceDN w:val="0"/>
        <w:spacing w:after="0" w:line="240" w:lineRule="auto"/>
        <w:jc w:val="right"/>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Руководитель</w:t>
      </w:r>
    </w:p>
    <w:p w:rsidR="001605C7" w:rsidRPr="00D54A46" w:rsidRDefault="001605C7" w:rsidP="001605C7">
      <w:pPr>
        <w:widowControl w:val="0"/>
        <w:autoSpaceDE w:val="0"/>
        <w:autoSpaceDN w:val="0"/>
        <w:spacing w:after="0" w:line="240" w:lineRule="auto"/>
        <w:jc w:val="right"/>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w:t>
      </w:r>
    </w:p>
    <w:p w:rsidR="001605C7" w:rsidRPr="00D54A46" w:rsidRDefault="001605C7" w:rsidP="001605C7">
      <w:pPr>
        <w:widowControl w:val="0"/>
        <w:autoSpaceDE w:val="0"/>
        <w:autoSpaceDN w:val="0"/>
        <w:spacing w:after="0" w:line="240" w:lineRule="auto"/>
        <w:jc w:val="right"/>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(подпись)</w:t>
      </w:r>
    </w:p>
    <w:p w:rsidR="001605C7" w:rsidRPr="00D54A46" w:rsidRDefault="001605C7" w:rsidP="001605C7">
      <w:pPr>
        <w:widowControl w:val="0"/>
        <w:autoSpaceDE w:val="0"/>
        <w:autoSpaceDN w:val="0"/>
        <w:spacing w:after="0" w:line="240" w:lineRule="auto"/>
        <w:jc w:val="right"/>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w:t>
      </w:r>
    </w:p>
    <w:p w:rsidR="001605C7" w:rsidRPr="00D54A46" w:rsidRDefault="001605C7" w:rsidP="001605C7">
      <w:pPr>
        <w:widowControl w:val="0"/>
        <w:autoSpaceDE w:val="0"/>
        <w:autoSpaceDN w:val="0"/>
        <w:spacing w:after="0" w:line="240" w:lineRule="auto"/>
        <w:jc w:val="right"/>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(расшифровка подписи)</w:t>
      </w:r>
    </w:p>
    <w:p w:rsidR="001605C7" w:rsidRPr="00D54A46" w:rsidRDefault="001605C7" w:rsidP="001605C7">
      <w:pPr>
        <w:widowControl w:val="0"/>
        <w:autoSpaceDE w:val="0"/>
        <w:autoSpaceDN w:val="0"/>
        <w:spacing w:after="0" w:line="240" w:lineRule="auto"/>
        <w:jc w:val="both"/>
        <w:rPr>
          <w:rFonts w:ascii="Times New Roman" w:eastAsia="Times New Roman" w:hAnsi="Times New Roman" w:cs="Times New Roman"/>
          <w:szCs w:val="20"/>
          <w:lang w:eastAsia="ru-RU"/>
        </w:rPr>
      </w:pPr>
    </w:p>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1" w:name="P251"/>
      <w:bookmarkEnd w:id="1"/>
      <w:r w:rsidRPr="00D54A46">
        <w:rPr>
          <w:rFonts w:ascii="Times New Roman" w:eastAsia="Times New Roman" w:hAnsi="Times New Roman" w:cs="Times New Roman"/>
          <w:szCs w:val="20"/>
          <w:lang w:eastAsia="ru-RU"/>
        </w:rPr>
        <w:t>КАРТА</w:t>
      </w:r>
    </w:p>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ВНУТРЕННЕГО ФИНАНСОВОГО КОНТРОЛЯ</w:t>
      </w:r>
    </w:p>
    <w:p w:rsidR="001605C7" w:rsidRPr="00D54A46" w:rsidRDefault="001605C7" w:rsidP="001605C7">
      <w:pPr>
        <w:widowControl w:val="0"/>
        <w:autoSpaceDE w:val="0"/>
        <w:autoSpaceDN w:val="0"/>
        <w:spacing w:after="0" w:line="240" w:lineRule="auto"/>
        <w:jc w:val="both"/>
        <w:rPr>
          <w:rFonts w:ascii="Times New Roman" w:eastAsia="Times New Roman" w:hAnsi="Times New Roman" w:cs="Times New Roman"/>
          <w:szCs w:val="20"/>
          <w:lang w:eastAsia="ru-RU"/>
        </w:rPr>
      </w:pPr>
    </w:p>
    <w:p w:rsidR="001605C7" w:rsidRPr="00D54A46" w:rsidRDefault="001605C7" w:rsidP="001605C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1605C7">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54A46">
        <w:rPr>
          <w:rFonts w:ascii="Times New Roman" w:eastAsia="Times New Roman" w:hAnsi="Times New Roman" w:cs="Times New Roman"/>
          <w:sz w:val="20"/>
          <w:szCs w:val="20"/>
          <w:lang w:eastAsia="ru-RU"/>
        </w:rPr>
        <w:t>(наименование главного распорядителя (администратора)</w:t>
      </w:r>
      <w:proofErr w:type="gramEnd"/>
    </w:p>
    <w:p w:rsidR="001605C7" w:rsidRPr="00D54A46" w:rsidRDefault="001605C7" w:rsidP="001605C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 _________ год</w:t>
      </w:r>
    </w:p>
    <w:p w:rsidR="001605C7" w:rsidRPr="00D54A46" w:rsidRDefault="001605C7" w:rsidP="001605C7">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Наименование структурного подразделения ______________________________</w:t>
      </w:r>
    </w:p>
    <w:tbl>
      <w:tblPr>
        <w:tblpPr w:leftFromText="180" w:rightFromText="180" w:vertAnchor="text" w:horzAnchor="margin" w:tblpY="489"/>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3"/>
        <w:gridCol w:w="1881"/>
        <w:gridCol w:w="1701"/>
        <w:gridCol w:w="1559"/>
        <w:gridCol w:w="1134"/>
        <w:gridCol w:w="1418"/>
        <w:gridCol w:w="1275"/>
      </w:tblGrid>
      <w:tr w:rsidR="007B39E7" w:rsidRPr="00D54A46" w:rsidTr="007B39E7">
        <w:tc>
          <w:tcPr>
            <w:tcW w:w="733"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 xml:space="preserve">N </w:t>
            </w:r>
            <w:proofErr w:type="gramStart"/>
            <w:r w:rsidRPr="00D54A46">
              <w:rPr>
                <w:rFonts w:ascii="Times New Roman" w:eastAsia="Times New Roman" w:hAnsi="Times New Roman" w:cs="Times New Roman"/>
                <w:szCs w:val="20"/>
                <w:lang w:eastAsia="ru-RU"/>
              </w:rPr>
              <w:t>п</w:t>
            </w:r>
            <w:proofErr w:type="gramEnd"/>
            <w:r w:rsidRPr="00D54A46">
              <w:rPr>
                <w:rFonts w:ascii="Times New Roman" w:eastAsia="Times New Roman" w:hAnsi="Times New Roman" w:cs="Times New Roman"/>
                <w:szCs w:val="20"/>
                <w:lang w:eastAsia="ru-RU"/>
              </w:rPr>
              <w:t>/п</w:t>
            </w:r>
          </w:p>
        </w:tc>
        <w:tc>
          <w:tcPr>
            <w:tcW w:w="188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Бюджетная процедура (операция)</w:t>
            </w:r>
          </w:p>
        </w:tc>
        <w:tc>
          <w:tcPr>
            <w:tcW w:w="170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Должностное лицо, ответственное за осуществление операции (исполнитель)</w:t>
            </w:r>
          </w:p>
        </w:tc>
        <w:tc>
          <w:tcPr>
            <w:tcW w:w="1559"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Должностное лицо, проводящее контрольные действия (исполнитель)</w:t>
            </w:r>
          </w:p>
        </w:tc>
        <w:tc>
          <w:tcPr>
            <w:tcW w:w="1134"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Метод контроля</w:t>
            </w:r>
          </w:p>
        </w:tc>
        <w:tc>
          <w:tcPr>
            <w:tcW w:w="1418"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Способ контроля</w:t>
            </w:r>
          </w:p>
        </w:tc>
        <w:tc>
          <w:tcPr>
            <w:tcW w:w="1275"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Периодичность контрольных действий</w:t>
            </w:r>
          </w:p>
        </w:tc>
      </w:tr>
      <w:tr w:rsidR="007B39E7" w:rsidRPr="00D54A46" w:rsidTr="007B39E7">
        <w:tc>
          <w:tcPr>
            <w:tcW w:w="733"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w:t>
            </w:r>
          </w:p>
        </w:tc>
        <w:tc>
          <w:tcPr>
            <w:tcW w:w="188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2</w:t>
            </w:r>
          </w:p>
        </w:tc>
        <w:tc>
          <w:tcPr>
            <w:tcW w:w="170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3</w:t>
            </w:r>
          </w:p>
        </w:tc>
        <w:tc>
          <w:tcPr>
            <w:tcW w:w="1559"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4</w:t>
            </w:r>
          </w:p>
        </w:tc>
        <w:tc>
          <w:tcPr>
            <w:tcW w:w="1134"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5</w:t>
            </w:r>
          </w:p>
        </w:tc>
        <w:tc>
          <w:tcPr>
            <w:tcW w:w="1418"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6</w:t>
            </w:r>
          </w:p>
        </w:tc>
        <w:tc>
          <w:tcPr>
            <w:tcW w:w="1275"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7</w:t>
            </w:r>
          </w:p>
        </w:tc>
      </w:tr>
      <w:tr w:rsidR="007B39E7" w:rsidRPr="00D54A46" w:rsidTr="007B39E7">
        <w:tc>
          <w:tcPr>
            <w:tcW w:w="733"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88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418"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275"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r>
      <w:tr w:rsidR="007B39E7" w:rsidRPr="00D54A46" w:rsidTr="007B39E7">
        <w:tc>
          <w:tcPr>
            <w:tcW w:w="733"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88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134"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418"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275"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r>
    </w:tbl>
    <w:p w:rsidR="007B39E7" w:rsidRPr="00D54A46" w:rsidRDefault="007B39E7" w:rsidP="001605C7">
      <w:pPr>
        <w:rPr>
          <w:rFonts w:ascii="Times New Roman" w:hAnsi="Times New Roman" w:cs="Times New Roman"/>
        </w:rPr>
      </w:pPr>
    </w:p>
    <w:p w:rsidR="007B39E7" w:rsidRPr="00D54A46" w:rsidRDefault="007B39E7" w:rsidP="007B39E7">
      <w:pPr>
        <w:widowControl w:val="0"/>
        <w:autoSpaceDE w:val="0"/>
        <w:autoSpaceDN w:val="0"/>
        <w:spacing w:after="0" w:line="240" w:lineRule="auto"/>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Начальник структурного подразделения</w:t>
      </w:r>
    </w:p>
    <w:p w:rsidR="007B39E7" w:rsidRPr="00D54A46" w:rsidRDefault="007B39E7" w:rsidP="007B39E7">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 ____________________________________________</w:t>
      </w:r>
    </w:p>
    <w:p w:rsidR="007B39E7" w:rsidRPr="00D54A46" w:rsidRDefault="007B39E7" w:rsidP="007B39E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(подпись)                   (расшифровка подписи)</w:t>
      </w:r>
    </w:p>
    <w:p w:rsidR="007B39E7" w:rsidRPr="00D54A46" w:rsidRDefault="007B39E7" w:rsidP="007B39E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 ____________________ 20____ год</w:t>
      </w:r>
    </w:p>
    <w:p w:rsidR="007B39E7" w:rsidRPr="00D54A46" w:rsidRDefault="007B39E7" w:rsidP="001605C7">
      <w:pPr>
        <w:rPr>
          <w:rFonts w:ascii="Times New Roman" w:hAnsi="Times New Roman" w:cs="Times New Roman"/>
        </w:rPr>
      </w:pPr>
    </w:p>
    <w:p w:rsidR="007B39E7" w:rsidRDefault="007B39E7" w:rsidP="007B39E7">
      <w:pPr>
        <w:widowControl w:val="0"/>
        <w:shd w:val="clear" w:color="auto" w:fill="FFFFFF"/>
        <w:tabs>
          <w:tab w:val="left" w:pos="929"/>
        </w:tabs>
        <w:autoSpaceDE w:val="0"/>
        <w:autoSpaceDN w:val="0"/>
        <w:adjustRightInd w:val="0"/>
        <w:spacing w:before="7" w:line="295" w:lineRule="exact"/>
        <w:ind w:left="14" w:firstLine="270"/>
        <w:rPr>
          <w:rFonts w:ascii="Times New Roman" w:eastAsia="Times New Roman" w:hAnsi="Times New Roman" w:cs="Times New Roman"/>
          <w:b/>
          <w:color w:val="000000"/>
          <w:spacing w:val="-2"/>
          <w:szCs w:val="28"/>
          <w:lang w:eastAsia="ru-RU"/>
        </w:rPr>
      </w:pPr>
    </w:p>
    <w:p w:rsidR="00547ADA" w:rsidRDefault="00547ADA" w:rsidP="007B39E7">
      <w:pPr>
        <w:widowControl w:val="0"/>
        <w:shd w:val="clear" w:color="auto" w:fill="FFFFFF"/>
        <w:tabs>
          <w:tab w:val="left" w:pos="929"/>
        </w:tabs>
        <w:autoSpaceDE w:val="0"/>
        <w:autoSpaceDN w:val="0"/>
        <w:adjustRightInd w:val="0"/>
        <w:spacing w:before="7" w:line="295" w:lineRule="exact"/>
        <w:ind w:left="14" w:firstLine="270"/>
        <w:rPr>
          <w:rFonts w:ascii="Times New Roman" w:eastAsia="Times New Roman" w:hAnsi="Times New Roman" w:cs="Times New Roman"/>
          <w:b/>
          <w:color w:val="000000"/>
          <w:spacing w:val="-2"/>
          <w:szCs w:val="28"/>
          <w:lang w:eastAsia="ru-RU"/>
        </w:rPr>
      </w:pPr>
    </w:p>
    <w:p w:rsidR="00547ADA" w:rsidRDefault="00547ADA" w:rsidP="007B39E7">
      <w:pPr>
        <w:widowControl w:val="0"/>
        <w:shd w:val="clear" w:color="auto" w:fill="FFFFFF"/>
        <w:tabs>
          <w:tab w:val="left" w:pos="929"/>
        </w:tabs>
        <w:autoSpaceDE w:val="0"/>
        <w:autoSpaceDN w:val="0"/>
        <w:adjustRightInd w:val="0"/>
        <w:spacing w:before="7" w:line="295" w:lineRule="exact"/>
        <w:ind w:left="14" w:firstLine="270"/>
        <w:rPr>
          <w:rFonts w:ascii="Times New Roman" w:eastAsia="Times New Roman" w:hAnsi="Times New Roman" w:cs="Times New Roman"/>
          <w:b/>
          <w:color w:val="000000"/>
          <w:spacing w:val="-2"/>
          <w:szCs w:val="28"/>
          <w:lang w:eastAsia="ru-RU"/>
        </w:rPr>
      </w:pPr>
    </w:p>
    <w:p w:rsidR="00547ADA" w:rsidRDefault="00547ADA" w:rsidP="007B39E7">
      <w:pPr>
        <w:widowControl w:val="0"/>
        <w:shd w:val="clear" w:color="auto" w:fill="FFFFFF"/>
        <w:tabs>
          <w:tab w:val="left" w:pos="929"/>
        </w:tabs>
        <w:autoSpaceDE w:val="0"/>
        <w:autoSpaceDN w:val="0"/>
        <w:adjustRightInd w:val="0"/>
        <w:spacing w:before="7" w:line="295" w:lineRule="exact"/>
        <w:ind w:left="14" w:firstLine="270"/>
        <w:rPr>
          <w:rFonts w:ascii="Times New Roman" w:eastAsia="Times New Roman" w:hAnsi="Times New Roman" w:cs="Times New Roman"/>
          <w:b/>
          <w:color w:val="000000"/>
          <w:spacing w:val="-2"/>
          <w:szCs w:val="28"/>
          <w:lang w:eastAsia="ru-RU"/>
        </w:rPr>
      </w:pPr>
    </w:p>
    <w:p w:rsidR="007B39E7" w:rsidRPr="005C5A24" w:rsidRDefault="007B39E7" w:rsidP="001605C7">
      <w:pPr>
        <w:sectPr w:rsidR="007B39E7" w:rsidRPr="005C5A24" w:rsidSect="00D54A46">
          <w:pgSz w:w="11905" w:h="16838"/>
          <w:pgMar w:top="993" w:right="850" w:bottom="709" w:left="1701" w:header="0" w:footer="0" w:gutter="0"/>
          <w:cols w:space="720"/>
        </w:sectPr>
      </w:pPr>
    </w:p>
    <w:p w:rsidR="001605C7" w:rsidRPr="005C5A24" w:rsidRDefault="001605C7" w:rsidP="001605C7">
      <w:pPr>
        <w:widowControl w:val="0"/>
        <w:autoSpaceDE w:val="0"/>
        <w:autoSpaceDN w:val="0"/>
        <w:spacing w:after="0" w:line="240" w:lineRule="auto"/>
        <w:jc w:val="both"/>
        <w:rPr>
          <w:rFonts w:ascii="Calibri" w:eastAsia="Times New Roman" w:hAnsi="Calibri" w:cs="Calibri"/>
          <w:szCs w:val="20"/>
          <w:lang w:eastAsia="ru-RU"/>
        </w:rPr>
      </w:pPr>
    </w:p>
    <w:p w:rsidR="007B39E7" w:rsidRPr="00D54A46" w:rsidRDefault="007B39E7" w:rsidP="007B39E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Приложение N 2</w:t>
      </w:r>
    </w:p>
    <w:p w:rsidR="007B39E7" w:rsidRPr="005C5A24" w:rsidRDefault="007B39E7" w:rsidP="007B39E7">
      <w:pPr>
        <w:pStyle w:val="a3"/>
        <w:spacing w:line="276" w:lineRule="auto"/>
        <w:jc w:val="right"/>
        <w:rPr>
          <w:rFonts w:ascii="Times New Roman" w:hAnsi="Times New Roman" w:cs="Times New Roman"/>
        </w:rPr>
      </w:pPr>
      <w:r>
        <w:rPr>
          <w:rFonts w:ascii="Times New Roman" w:hAnsi="Times New Roman" w:cs="Times New Roman"/>
        </w:rPr>
        <w:t xml:space="preserve">к </w:t>
      </w:r>
      <w:r w:rsidRPr="005C5A24">
        <w:rPr>
          <w:rFonts w:ascii="Times New Roman" w:hAnsi="Times New Roman" w:cs="Times New Roman"/>
        </w:rPr>
        <w:t xml:space="preserve">Порядку осуществления </w:t>
      </w:r>
      <w:proofErr w:type="gramStart"/>
      <w:r w:rsidRPr="005C5A24">
        <w:rPr>
          <w:rFonts w:ascii="Times New Roman" w:hAnsi="Times New Roman" w:cs="Times New Roman"/>
        </w:rPr>
        <w:t>финансовым</w:t>
      </w:r>
      <w:proofErr w:type="gramEnd"/>
      <w:r w:rsidRPr="005C5A24">
        <w:rPr>
          <w:rFonts w:ascii="Times New Roman" w:hAnsi="Times New Roman" w:cs="Times New Roman"/>
        </w:rPr>
        <w:t xml:space="preserve"> </w:t>
      </w:r>
    </w:p>
    <w:p w:rsidR="007B39E7" w:rsidRDefault="007B39E7" w:rsidP="007B39E7">
      <w:pPr>
        <w:pStyle w:val="a3"/>
        <w:spacing w:line="276" w:lineRule="auto"/>
        <w:jc w:val="right"/>
        <w:rPr>
          <w:rFonts w:ascii="Times New Roman" w:hAnsi="Times New Roman" w:cs="Times New Roman"/>
        </w:rPr>
      </w:pPr>
      <w:r w:rsidRPr="005C5A24">
        <w:rPr>
          <w:rFonts w:ascii="Times New Roman" w:hAnsi="Times New Roman" w:cs="Times New Roman"/>
        </w:rPr>
        <w:t xml:space="preserve">управлением администрации Усть-Джегутинского </w:t>
      </w:r>
    </w:p>
    <w:p w:rsidR="007B39E7" w:rsidRDefault="007B39E7" w:rsidP="007B39E7">
      <w:pPr>
        <w:pStyle w:val="a3"/>
        <w:spacing w:line="276" w:lineRule="auto"/>
        <w:jc w:val="right"/>
        <w:rPr>
          <w:rFonts w:ascii="Times New Roman" w:hAnsi="Times New Roman" w:cs="Times New Roman"/>
        </w:rPr>
      </w:pPr>
      <w:r w:rsidRPr="005C5A24">
        <w:rPr>
          <w:rFonts w:ascii="Times New Roman" w:hAnsi="Times New Roman" w:cs="Times New Roman"/>
        </w:rPr>
        <w:t xml:space="preserve">муниципального района полномочий </w:t>
      </w:r>
    </w:p>
    <w:p w:rsidR="007B39E7" w:rsidRDefault="007B39E7" w:rsidP="007B39E7">
      <w:pPr>
        <w:pStyle w:val="a3"/>
        <w:spacing w:line="276" w:lineRule="auto"/>
        <w:jc w:val="right"/>
        <w:rPr>
          <w:rFonts w:ascii="Times New Roman" w:hAnsi="Times New Roman" w:cs="Times New Roman"/>
        </w:rPr>
      </w:pPr>
      <w:r w:rsidRPr="005C5A24">
        <w:rPr>
          <w:rFonts w:ascii="Times New Roman" w:hAnsi="Times New Roman" w:cs="Times New Roman"/>
        </w:rPr>
        <w:t xml:space="preserve">главного администратора средств бюджета </w:t>
      </w:r>
    </w:p>
    <w:p w:rsidR="007B39E7" w:rsidRDefault="007B39E7" w:rsidP="007B39E7">
      <w:pPr>
        <w:pStyle w:val="a3"/>
        <w:spacing w:line="276" w:lineRule="auto"/>
        <w:jc w:val="right"/>
        <w:rPr>
          <w:rFonts w:ascii="Times New Roman" w:hAnsi="Times New Roman" w:cs="Times New Roman"/>
        </w:rPr>
      </w:pPr>
      <w:r w:rsidRPr="005C5A24">
        <w:rPr>
          <w:rFonts w:ascii="Times New Roman" w:hAnsi="Times New Roman" w:cs="Times New Roman"/>
        </w:rPr>
        <w:t>Усть-Джегутинского муниципального района</w:t>
      </w:r>
    </w:p>
    <w:p w:rsidR="007B39E7" w:rsidRDefault="007B39E7" w:rsidP="007B39E7">
      <w:pPr>
        <w:pStyle w:val="a3"/>
        <w:spacing w:line="276" w:lineRule="auto"/>
        <w:jc w:val="right"/>
        <w:rPr>
          <w:rFonts w:ascii="Times New Roman" w:hAnsi="Times New Roman" w:cs="Times New Roman"/>
          <w:bCs/>
          <w:spacing w:val="-1"/>
        </w:rPr>
      </w:pPr>
      <w:r w:rsidRPr="005C5A24">
        <w:rPr>
          <w:rFonts w:ascii="Times New Roman" w:hAnsi="Times New Roman" w:cs="Times New Roman"/>
        </w:rPr>
        <w:t>в сфере внутреннего финансового контроля</w:t>
      </w:r>
      <w:r w:rsidRPr="005C5A24">
        <w:rPr>
          <w:rFonts w:ascii="Times New Roman" w:hAnsi="Times New Roman" w:cs="Times New Roman"/>
          <w:bCs/>
          <w:spacing w:val="-1"/>
        </w:rPr>
        <w:t xml:space="preserve"> </w:t>
      </w:r>
    </w:p>
    <w:p w:rsidR="007B39E7" w:rsidRPr="005C5A24" w:rsidRDefault="007B39E7" w:rsidP="007B39E7">
      <w:pPr>
        <w:pStyle w:val="a3"/>
        <w:spacing w:line="276" w:lineRule="auto"/>
        <w:jc w:val="right"/>
        <w:rPr>
          <w:rFonts w:ascii="Times New Roman" w:hAnsi="Times New Roman" w:cs="Times New Roman"/>
          <w:bCs/>
          <w:spacing w:val="-1"/>
        </w:rPr>
      </w:pPr>
      <w:r w:rsidRPr="005C5A24">
        <w:rPr>
          <w:rFonts w:ascii="Times New Roman" w:hAnsi="Times New Roman" w:cs="Times New Roman"/>
          <w:bCs/>
          <w:spacing w:val="-1"/>
        </w:rPr>
        <w:t>и внутреннего финансового аудита</w:t>
      </w:r>
    </w:p>
    <w:p w:rsidR="007B39E7" w:rsidRPr="00D54A46" w:rsidRDefault="007B39E7" w:rsidP="007B39E7">
      <w:pPr>
        <w:widowControl w:val="0"/>
        <w:autoSpaceDE w:val="0"/>
        <w:autoSpaceDN w:val="0"/>
        <w:spacing w:after="0" w:line="240" w:lineRule="auto"/>
        <w:jc w:val="both"/>
        <w:rPr>
          <w:rFonts w:ascii="Times New Roman" w:eastAsia="Times New Roman" w:hAnsi="Times New Roman" w:cs="Times New Roman"/>
          <w:szCs w:val="20"/>
          <w:lang w:eastAsia="ru-RU"/>
        </w:rPr>
      </w:pPr>
    </w:p>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РЕГИСТР (ЖУРНАЛ)</w:t>
      </w:r>
    </w:p>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ВНУТРЕННЕГО ФИНАНСОВОГО КОНТРОЛЯ ЗА 20_____ ГОД</w:t>
      </w:r>
    </w:p>
    <w:p w:rsidR="007B39E7" w:rsidRPr="00D54A46" w:rsidRDefault="007B39E7" w:rsidP="007B39E7">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pPr w:leftFromText="180" w:rightFromText="180" w:vertAnchor="page" w:horzAnchor="margin" w:tblpY="4453"/>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871"/>
        <w:gridCol w:w="1653"/>
        <w:gridCol w:w="1701"/>
        <w:gridCol w:w="1531"/>
        <w:gridCol w:w="1386"/>
        <w:gridCol w:w="992"/>
        <w:gridCol w:w="993"/>
        <w:gridCol w:w="708"/>
        <w:gridCol w:w="1757"/>
      </w:tblGrid>
      <w:tr w:rsidR="007B39E7" w:rsidRPr="00D54A46" w:rsidTr="00547ADA">
        <w:tc>
          <w:tcPr>
            <w:tcW w:w="567"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 xml:space="preserve">N </w:t>
            </w:r>
            <w:proofErr w:type="gramStart"/>
            <w:r w:rsidRPr="00D54A46">
              <w:rPr>
                <w:rFonts w:ascii="Times New Roman" w:eastAsia="Times New Roman" w:hAnsi="Times New Roman" w:cs="Times New Roman"/>
                <w:szCs w:val="20"/>
                <w:lang w:eastAsia="ru-RU"/>
              </w:rPr>
              <w:t>п</w:t>
            </w:r>
            <w:proofErr w:type="gramEnd"/>
            <w:r w:rsidRPr="00D54A46">
              <w:rPr>
                <w:rFonts w:ascii="Times New Roman" w:eastAsia="Times New Roman" w:hAnsi="Times New Roman" w:cs="Times New Roman"/>
                <w:szCs w:val="20"/>
                <w:lang w:eastAsia="ru-RU"/>
              </w:rPr>
              <w:t>/п</w:t>
            </w:r>
          </w:p>
        </w:tc>
        <w:tc>
          <w:tcPr>
            <w:tcW w:w="170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Дата осуществления внутреннего финансового контроля</w:t>
            </w:r>
          </w:p>
        </w:tc>
        <w:tc>
          <w:tcPr>
            <w:tcW w:w="187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Должности, Ф.И.О. лиц, осуществляющих внутренний финансовый контроль</w:t>
            </w:r>
          </w:p>
        </w:tc>
        <w:tc>
          <w:tcPr>
            <w:tcW w:w="1653"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Период осуществления внутреннего финансового контроля</w:t>
            </w:r>
          </w:p>
        </w:tc>
        <w:tc>
          <w:tcPr>
            <w:tcW w:w="170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Предмет осуществления Внутреннего финансового контроля</w:t>
            </w:r>
          </w:p>
        </w:tc>
        <w:tc>
          <w:tcPr>
            <w:tcW w:w="153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Номер и дата документа - внутреннего финансового контроля</w:t>
            </w:r>
          </w:p>
        </w:tc>
        <w:tc>
          <w:tcPr>
            <w:tcW w:w="1386"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Результаты внутреннего финансового контроля</w:t>
            </w:r>
          </w:p>
        </w:tc>
        <w:tc>
          <w:tcPr>
            <w:tcW w:w="992"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Причины возникновения нарушения</w:t>
            </w:r>
          </w:p>
        </w:tc>
        <w:tc>
          <w:tcPr>
            <w:tcW w:w="993"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Подпись субъекта внутреннего финансового контроля</w:t>
            </w:r>
          </w:p>
        </w:tc>
        <w:tc>
          <w:tcPr>
            <w:tcW w:w="708"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Меры, принятые для устранения нарушения</w:t>
            </w:r>
          </w:p>
        </w:tc>
        <w:tc>
          <w:tcPr>
            <w:tcW w:w="1757"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Отметка об ознакомлении с результатами внутреннего финансового контроля (Ф.И.О., должность ответственного лица)</w:t>
            </w:r>
          </w:p>
        </w:tc>
      </w:tr>
      <w:tr w:rsidR="007B39E7" w:rsidRPr="00D54A46" w:rsidTr="00547ADA">
        <w:tc>
          <w:tcPr>
            <w:tcW w:w="567"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w:t>
            </w:r>
          </w:p>
        </w:tc>
        <w:tc>
          <w:tcPr>
            <w:tcW w:w="170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2</w:t>
            </w:r>
          </w:p>
        </w:tc>
        <w:tc>
          <w:tcPr>
            <w:tcW w:w="187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3</w:t>
            </w:r>
          </w:p>
        </w:tc>
        <w:tc>
          <w:tcPr>
            <w:tcW w:w="1653"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4</w:t>
            </w:r>
          </w:p>
        </w:tc>
        <w:tc>
          <w:tcPr>
            <w:tcW w:w="170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5</w:t>
            </w:r>
          </w:p>
        </w:tc>
        <w:tc>
          <w:tcPr>
            <w:tcW w:w="1531"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6</w:t>
            </w:r>
          </w:p>
        </w:tc>
        <w:tc>
          <w:tcPr>
            <w:tcW w:w="1386"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7</w:t>
            </w:r>
          </w:p>
        </w:tc>
        <w:tc>
          <w:tcPr>
            <w:tcW w:w="992"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8</w:t>
            </w:r>
          </w:p>
        </w:tc>
        <w:tc>
          <w:tcPr>
            <w:tcW w:w="993"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9</w:t>
            </w:r>
          </w:p>
        </w:tc>
        <w:tc>
          <w:tcPr>
            <w:tcW w:w="708"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10</w:t>
            </w:r>
          </w:p>
        </w:tc>
        <w:tc>
          <w:tcPr>
            <w:tcW w:w="1757" w:type="dxa"/>
          </w:tcPr>
          <w:p w:rsidR="007B39E7" w:rsidRPr="00D54A46" w:rsidRDefault="007B39E7" w:rsidP="007B39E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11</w:t>
            </w:r>
          </w:p>
        </w:tc>
      </w:tr>
      <w:tr w:rsidR="007B39E7" w:rsidRPr="00D54A46" w:rsidTr="00547ADA">
        <w:tc>
          <w:tcPr>
            <w:tcW w:w="567"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653"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386"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993"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708"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757"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r>
      <w:tr w:rsidR="007B39E7" w:rsidRPr="00D54A46" w:rsidTr="00547ADA">
        <w:tc>
          <w:tcPr>
            <w:tcW w:w="567"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87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653"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531"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386"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992"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993"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708"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c>
          <w:tcPr>
            <w:tcW w:w="1757" w:type="dxa"/>
          </w:tcPr>
          <w:p w:rsidR="007B39E7" w:rsidRPr="00D54A46" w:rsidRDefault="007B39E7" w:rsidP="007B39E7">
            <w:pPr>
              <w:widowControl w:val="0"/>
              <w:autoSpaceDE w:val="0"/>
              <w:autoSpaceDN w:val="0"/>
              <w:spacing w:after="0" w:line="240" w:lineRule="auto"/>
              <w:rPr>
                <w:rFonts w:ascii="Times New Roman" w:eastAsia="Times New Roman" w:hAnsi="Times New Roman" w:cs="Times New Roman"/>
                <w:szCs w:val="20"/>
                <w:lang w:eastAsia="ru-RU"/>
              </w:rPr>
            </w:pPr>
          </w:p>
        </w:tc>
      </w:tr>
    </w:tbl>
    <w:p w:rsidR="007B39E7" w:rsidRPr="00D54A46" w:rsidRDefault="007B39E7" w:rsidP="007B39E7">
      <w:pPr>
        <w:rPr>
          <w:rFonts w:ascii="Times New Roman" w:hAnsi="Times New Roman" w:cs="Times New Roman"/>
        </w:rPr>
      </w:pPr>
    </w:p>
    <w:p w:rsidR="005D1015" w:rsidRDefault="00547ADA" w:rsidP="005D101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547ADA" w:rsidRDefault="00547ADA" w:rsidP="005D1015">
      <w:pPr>
        <w:pStyle w:val="a3"/>
        <w:rPr>
          <w:rFonts w:ascii="Times New Roman" w:hAnsi="Times New Roman" w:cs="Times New Roman"/>
          <w:sz w:val="28"/>
          <w:szCs w:val="28"/>
          <w:lang w:eastAsia="ru-RU"/>
        </w:rPr>
      </w:pPr>
    </w:p>
    <w:p w:rsidR="00547ADA" w:rsidRDefault="00547ADA" w:rsidP="005D1015">
      <w:pPr>
        <w:pStyle w:val="a3"/>
        <w:rPr>
          <w:rFonts w:ascii="Times New Roman" w:hAnsi="Times New Roman" w:cs="Times New Roman"/>
          <w:sz w:val="28"/>
          <w:szCs w:val="28"/>
          <w:lang w:eastAsia="ru-RU"/>
        </w:rPr>
      </w:pPr>
    </w:p>
    <w:p w:rsidR="00547ADA" w:rsidRDefault="00547ADA" w:rsidP="005D1015">
      <w:pPr>
        <w:pStyle w:val="a3"/>
        <w:rPr>
          <w:rFonts w:ascii="Times New Roman" w:hAnsi="Times New Roman" w:cs="Times New Roman"/>
          <w:sz w:val="28"/>
          <w:szCs w:val="28"/>
          <w:lang w:eastAsia="ru-RU"/>
        </w:rPr>
      </w:pPr>
    </w:p>
    <w:p w:rsidR="00D54A46" w:rsidRPr="00D6670B" w:rsidRDefault="00D54A46" w:rsidP="005D1015">
      <w:pPr>
        <w:pStyle w:val="a3"/>
        <w:rPr>
          <w:rFonts w:ascii="Times New Roman" w:hAnsi="Times New Roman" w:cs="Times New Roman"/>
          <w:sz w:val="28"/>
          <w:szCs w:val="28"/>
          <w:lang w:eastAsia="ru-RU"/>
        </w:rPr>
      </w:pPr>
    </w:p>
    <w:p w:rsidR="001605C7" w:rsidRPr="005C5A24" w:rsidRDefault="001605C7" w:rsidP="001605C7">
      <w:pPr>
        <w:widowControl w:val="0"/>
        <w:autoSpaceDE w:val="0"/>
        <w:autoSpaceDN w:val="0"/>
        <w:spacing w:after="0" w:line="240" w:lineRule="auto"/>
        <w:jc w:val="both"/>
        <w:rPr>
          <w:rFonts w:ascii="Calibri" w:eastAsia="Times New Roman" w:hAnsi="Calibri" w:cs="Calibri"/>
          <w:szCs w:val="20"/>
          <w:lang w:eastAsia="ru-RU"/>
        </w:rPr>
      </w:pPr>
    </w:p>
    <w:p w:rsidR="001605C7" w:rsidRPr="00D54A46" w:rsidRDefault="001605C7" w:rsidP="001605C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lastRenderedPageBreak/>
        <w:t>Приложение N 3</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 xml:space="preserve">к Порядку осуществления </w:t>
      </w:r>
      <w:proofErr w:type="gramStart"/>
      <w:r w:rsidRPr="00D54A46">
        <w:rPr>
          <w:rFonts w:ascii="Times New Roman" w:hAnsi="Times New Roman" w:cs="Times New Roman"/>
        </w:rPr>
        <w:t>финансовым</w:t>
      </w:r>
      <w:proofErr w:type="gramEnd"/>
      <w:r w:rsidRPr="00D54A46">
        <w:rPr>
          <w:rFonts w:ascii="Times New Roman" w:hAnsi="Times New Roman" w:cs="Times New Roman"/>
        </w:rPr>
        <w:t xml:space="preserve"> </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 xml:space="preserve">управлением администрации Усть-Джегутинского </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 xml:space="preserve">муниципального района полномочий </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 xml:space="preserve">главного администратора средств бюджета </w:t>
      </w:r>
    </w:p>
    <w:p w:rsidR="005C5A24" w:rsidRPr="00D54A46" w:rsidRDefault="005C5A24" w:rsidP="005C5A24">
      <w:pPr>
        <w:pStyle w:val="a3"/>
        <w:spacing w:line="276" w:lineRule="auto"/>
        <w:jc w:val="right"/>
        <w:rPr>
          <w:rFonts w:ascii="Times New Roman" w:hAnsi="Times New Roman" w:cs="Times New Roman"/>
        </w:rPr>
      </w:pPr>
      <w:r w:rsidRPr="00D54A46">
        <w:rPr>
          <w:rFonts w:ascii="Times New Roman" w:hAnsi="Times New Roman" w:cs="Times New Roman"/>
        </w:rPr>
        <w:t>Усть-Джегутинского муниципального района</w:t>
      </w:r>
    </w:p>
    <w:p w:rsidR="005C5A24" w:rsidRPr="00D54A46" w:rsidRDefault="005C5A24" w:rsidP="005C5A24">
      <w:pPr>
        <w:pStyle w:val="a3"/>
        <w:spacing w:line="276" w:lineRule="auto"/>
        <w:jc w:val="right"/>
        <w:rPr>
          <w:rFonts w:ascii="Times New Roman" w:hAnsi="Times New Roman" w:cs="Times New Roman"/>
          <w:bCs/>
          <w:spacing w:val="-1"/>
        </w:rPr>
      </w:pPr>
      <w:r w:rsidRPr="00D54A46">
        <w:rPr>
          <w:rFonts w:ascii="Times New Roman" w:hAnsi="Times New Roman" w:cs="Times New Roman"/>
        </w:rPr>
        <w:t>в сфере внутреннего финансового контроля</w:t>
      </w:r>
      <w:r w:rsidRPr="00D54A46">
        <w:rPr>
          <w:rFonts w:ascii="Times New Roman" w:hAnsi="Times New Roman" w:cs="Times New Roman"/>
          <w:bCs/>
          <w:spacing w:val="-1"/>
        </w:rPr>
        <w:t xml:space="preserve"> </w:t>
      </w:r>
    </w:p>
    <w:p w:rsidR="005C5A24" w:rsidRPr="00D54A46" w:rsidRDefault="005C5A24" w:rsidP="005C5A24">
      <w:pPr>
        <w:pStyle w:val="a3"/>
        <w:spacing w:line="276" w:lineRule="auto"/>
        <w:jc w:val="right"/>
        <w:rPr>
          <w:rFonts w:ascii="Times New Roman" w:hAnsi="Times New Roman" w:cs="Times New Roman"/>
          <w:bCs/>
          <w:spacing w:val="-1"/>
        </w:rPr>
      </w:pPr>
      <w:r w:rsidRPr="00D54A46">
        <w:rPr>
          <w:rFonts w:ascii="Times New Roman" w:hAnsi="Times New Roman" w:cs="Times New Roman"/>
          <w:bCs/>
          <w:spacing w:val="-1"/>
        </w:rPr>
        <w:t>и внутреннего финансового аудита</w:t>
      </w:r>
    </w:p>
    <w:p w:rsidR="001605C7" w:rsidRPr="00D54A46" w:rsidRDefault="001605C7" w:rsidP="001605C7">
      <w:pPr>
        <w:widowControl w:val="0"/>
        <w:autoSpaceDE w:val="0"/>
        <w:autoSpaceDN w:val="0"/>
        <w:spacing w:after="0" w:line="240" w:lineRule="auto"/>
        <w:jc w:val="right"/>
        <w:rPr>
          <w:rFonts w:ascii="Times New Roman" w:eastAsia="Times New Roman" w:hAnsi="Times New Roman" w:cs="Times New Roman"/>
          <w:szCs w:val="20"/>
          <w:lang w:eastAsia="ru-RU"/>
        </w:rPr>
      </w:pPr>
    </w:p>
    <w:p w:rsidR="001605C7" w:rsidRPr="00D54A46" w:rsidRDefault="001605C7" w:rsidP="001605C7">
      <w:pPr>
        <w:widowControl w:val="0"/>
        <w:autoSpaceDE w:val="0"/>
        <w:autoSpaceDN w:val="0"/>
        <w:spacing w:after="0" w:line="240" w:lineRule="auto"/>
        <w:jc w:val="both"/>
        <w:rPr>
          <w:rFonts w:ascii="Times New Roman" w:eastAsia="Times New Roman" w:hAnsi="Times New Roman" w:cs="Times New Roman"/>
          <w:szCs w:val="20"/>
          <w:lang w:eastAsia="ru-RU"/>
        </w:rPr>
      </w:pPr>
    </w:p>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2" w:name="P380"/>
      <w:bookmarkEnd w:id="2"/>
      <w:r w:rsidRPr="00D54A46">
        <w:rPr>
          <w:rFonts w:ascii="Times New Roman" w:eastAsia="Times New Roman" w:hAnsi="Times New Roman" w:cs="Times New Roman"/>
          <w:b/>
          <w:szCs w:val="20"/>
          <w:lang w:eastAsia="ru-RU"/>
        </w:rPr>
        <w:t>ПЛАН</w:t>
      </w:r>
    </w:p>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D54A46">
        <w:rPr>
          <w:rFonts w:ascii="Times New Roman" w:eastAsia="Times New Roman" w:hAnsi="Times New Roman" w:cs="Times New Roman"/>
          <w:b/>
          <w:szCs w:val="20"/>
          <w:lang w:eastAsia="ru-RU"/>
        </w:rPr>
        <w:t>АУДИТОРСКИХ ПРОВЕРОК НА 20____ ГОД</w:t>
      </w:r>
    </w:p>
    <w:p w:rsidR="001605C7" w:rsidRPr="00D54A46" w:rsidRDefault="001605C7" w:rsidP="001605C7">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2230"/>
        <w:gridCol w:w="4536"/>
        <w:gridCol w:w="2174"/>
        <w:gridCol w:w="1226"/>
        <w:gridCol w:w="1960"/>
        <w:gridCol w:w="1633"/>
      </w:tblGrid>
      <w:tr w:rsidR="001605C7" w:rsidRPr="00D54A46" w:rsidTr="00FF65F8">
        <w:tc>
          <w:tcPr>
            <w:tcW w:w="620"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 xml:space="preserve">N </w:t>
            </w:r>
            <w:proofErr w:type="gramStart"/>
            <w:r w:rsidRPr="00D54A46">
              <w:rPr>
                <w:rFonts w:ascii="Times New Roman" w:eastAsia="Times New Roman" w:hAnsi="Times New Roman" w:cs="Times New Roman"/>
                <w:szCs w:val="20"/>
                <w:lang w:eastAsia="ru-RU"/>
              </w:rPr>
              <w:t>п</w:t>
            </w:r>
            <w:proofErr w:type="gramEnd"/>
            <w:r w:rsidRPr="00D54A46">
              <w:rPr>
                <w:rFonts w:ascii="Times New Roman" w:eastAsia="Times New Roman" w:hAnsi="Times New Roman" w:cs="Times New Roman"/>
                <w:szCs w:val="20"/>
                <w:lang w:eastAsia="ru-RU"/>
              </w:rPr>
              <w:t>/п</w:t>
            </w:r>
          </w:p>
        </w:tc>
        <w:tc>
          <w:tcPr>
            <w:tcW w:w="2230"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Объект аудита</w:t>
            </w:r>
          </w:p>
        </w:tc>
        <w:tc>
          <w:tcPr>
            <w:tcW w:w="4536"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Тема проверки (проверяемые внутренние бюджетные процедуры)</w:t>
            </w:r>
          </w:p>
        </w:tc>
        <w:tc>
          <w:tcPr>
            <w:tcW w:w="2174"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Вид аудиторской проверки (</w:t>
            </w:r>
            <w:proofErr w:type="gramStart"/>
            <w:r w:rsidRPr="00D54A46">
              <w:rPr>
                <w:rFonts w:ascii="Times New Roman" w:eastAsia="Times New Roman" w:hAnsi="Times New Roman" w:cs="Times New Roman"/>
                <w:szCs w:val="20"/>
                <w:lang w:eastAsia="ru-RU"/>
              </w:rPr>
              <w:t>камеральная</w:t>
            </w:r>
            <w:proofErr w:type="gramEnd"/>
            <w:r w:rsidRPr="00D54A46">
              <w:rPr>
                <w:rFonts w:ascii="Times New Roman" w:eastAsia="Times New Roman" w:hAnsi="Times New Roman" w:cs="Times New Roman"/>
                <w:szCs w:val="20"/>
                <w:lang w:eastAsia="ru-RU"/>
              </w:rPr>
              <w:t>, выездная, комбинированная)</w:t>
            </w:r>
          </w:p>
        </w:tc>
        <w:tc>
          <w:tcPr>
            <w:tcW w:w="1226"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Проверяемый период</w:t>
            </w:r>
          </w:p>
        </w:tc>
        <w:tc>
          <w:tcPr>
            <w:tcW w:w="1960"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Срок проведения проверки</w:t>
            </w:r>
          </w:p>
        </w:tc>
        <w:tc>
          <w:tcPr>
            <w:tcW w:w="1633"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Ответственные исполнители</w:t>
            </w:r>
          </w:p>
        </w:tc>
      </w:tr>
      <w:tr w:rsidR="001605C7" w:rsidRPr="00D54A46" w:rsidTr="00FF65F8">
        <w:tc>
          <w:tcPr>
            <w:tcW w:w="620"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w:t>
            </w:r>
          </w:p>
        </w:tc>
        <w:tc>
          <w:tcPr>
            <w:tcW w:w="2230"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2</w:t>
            </w:r>
          </w:p>
        </w:tc>
        <w:tc>
          <w:tcPr>
            <w:tcW w:w="4536"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3</w:t>
            </w:r>
          </w:p>
        </w:tc>
        <w:tc>
          <w:tcPr>
            <w:tcW w:w="2174"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4</w:t>
            </w:r>
          </w:p>
        </w:tc>
        <w:tc>
          <w:tcPr>
            <w:tcW w:w="1226"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5</w:t>
            </w:r>
          </w:p>
        </w:tc>
        <w:tc>
          <w:tcPr>
            <w:tcW w:w="1960"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6</w:t>
            </w:r>
          </w:p>
        </w:tc>
        <w:tc>
          <w:tcPr>
            <w:tcW w:w="1633" w:type="dxa"/>
          </w:tcPr>
          <w:p w:rsidR="001605C7" w:rsidRPr="00D54A46" w:rsidRDefault="001605C7" w:rsidP="001605C7">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7</w:t>
            </w:r>
          </w:p>
        </w:tc>
      </w:tr>
      <w:tr w:rsidR="001605C7" w:rsidRPr="00D54A46" w:rsidTr="00FF65F8">
        <w:tc>
          <w:tcPr>
            <w:tcW w:w="620"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2230"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4536"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2174"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1226"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1960"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1633"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r>
      <w:tr w:rsidR="001605C7" w:rsidRPr="00D54A46" w:rsidTr="00FF65F8">
        <w:tc>
          <w:tcPr>
            <w:tcW w:w="620"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2230"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4536"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2174"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1226"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1960"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c>
          <w:tcPr>
            <w:tcW w:w="1633" w:type="dxa"/>
          </w:tcPr>
          <w:p w:rsidR="001605C7" w:rsidRPr="00D54A46" w:rsidRDefault="001605C7" w:rsidP="001605C7">
            <w:pPr>
              <w:widowControl w:val="0"/>
              <w:autoSpaceDE w:val="0"/>
              <w:autoSpaceDN w:val="0"/>
              <w:spacing w:after="0" w:line="240" w:lineRule="auto"/>
              <w:rPr>
                <w:rFonts w:ascii="Times New Roman" w:eastAsia="Times New Roman" w:hAnsi="Times New Roman" w:cs="Times New Roman"/>
                <w:szCs w:val="20"/>
                <w:lang w:eastAsia="ru-RU"/>
              </w:rPr>
            </w:pPr>
          </w:p>
        </w:tc>
      </w:tr>
    </w:tbl>
    <w:p w:rsidR="001605C7" w:rsidRPr="00D54A46" w:rsidRDefault="001605C7" w:rsidP="001605C7">
      <w:pPr>
        <w:rPr>
          <w:rFonts w:ascii="Times New Roman" w:hAnsi="Times New Roman" w:cs="Times New Roman"/>
        </w:rPr>
      </w:pPr>
    </w:p>
    <w:p w:rsidR="005D1015" w:rsidRPr="00D54A46" w:rsidRDefault="005D1015" w:rsidP="007B39E7">
      <w:pPr>
        <w:pStyle w:val="a3"/>
        <w:rPr>
          <w:rFonts w:ascii="Times New Roman" w:hAnsi="Times New Roman" w:cs="Times New Roman"/>
          <w:sz w:val="28"/>
          <w:szCs w:val="28"/>
          <w:lang w:eastAsia="ru-RU"/>
        </w:rPr>
      </w:pPr>
    </w:p>
    <w:p w:rsidR="00547ADA" w:rsidRPr="00D6670B" w:rsidRDefault="00547ADA" w:rsidP="007B39E7">
      <w:pPr>
        <w:pStyle w:val="a3"/>
        <w:rPr>
          <w:rFonts w:ascii="Times New Roman" w:hAnsi="Times New Roman" w:cs="Times New Roman"/>
          <w:sz w:val="28"/>
          <w:szCs w:val="28"/>
          <w:lang w:eastAsia="ru-RU"/>
        </w:rPr>
        <w:sectPr w:rsidR="00547ADA" w:rsidRPr="00D6670B" w:rsidSect="007B39E7">
          <w:pgSz w:w="16838" w:h="11905" w:orient="landscape"/>
          <w:pgMar w:top="567" w:right="1134" w:bottom="850" w:left="1134" w:header="0" w:footer="0" w:gutter="0"/>
          <w:cols w:space="720"/>
        </w:sectPr>
      </w:pPr>
    </w:p>
    <w:p w:rsidR="001605C7" w:rsidRPr="00D54A46" w:rsidRDefault="001605C7" w:rsidP="00D54A46">
      <w:pPr>
        <w:widowControl w:val="0"/>
        <w:autoSpaceDE w:val="0"/>
        <w:autoSpaceDN w:val="0"/>
        <w:spacing w:after="0" w:line="240" w:lineRule="auto"/>
        <w:ind w:left="4536"/>
        <w:outlineLvl w:val="1"/>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lastRenderedPageBreak/>
        <w:t>Приложение N 4</w:t>
      </w:r>
    </w:p>
    <w:p w:rsidR="0029144A" w:rsidRPr="00D54A46" w:rsidRDefault="0029144A" w:rsidP="00D54A46">
      <w:pPr>
        <w:pStyle w:val="a3"/>
        <w:spacing w:line="276" w:lineRule="auto"/>
        <w:ind w:left="4536"/>
        <w:rPr>
          <w:rFonts w:ascii="Times New Roman" w:hAnsi="Times New Roman" w:cs="Times New Roman"/>
        </w:rPr>
      </w:pPr>
      <w:r w:rsidRPr="00D54A46">
        <w:rPr>
          <w:rFonts w:ascii="Times New Roman" w:hAnsi="Times New Roman" w:cs="Times New Roman"/>
        </w:rPr>
        <w:t xml:space="preserve">к Порядку осуществления </w:t>
      </w:r>
      <w:proofErr w:type="gramStart"/>
      <w:r w:rsidRPr="00D54A46">
        <w:rPr>
          <w:rFonts w:ascii="Times New Roman" w:hAnsi="Times New Roman" w:cs="Times New Roman"/>
        </w:rPr>
        <w:t>финансовым</w:t>
      </w:r>
      <w:proofErr w:type="gramEnd"/>
      <w:r w:rsidRPr="00D54A46">
        <w:rPr>
          <w:rFonts w:ascii="Times New Roman" w:hAnsi="Times New Roman" w:cs="Times New Roman"/>
        </w:rPr>
        <w:t xml:space="preserve"> </w:t>
      </w:r>
    </w:p>
    <w:p w:rsidR="0029144A" w:rsidRPr="00D54A46" w:rsidRDefault="0029144A" w:rsidP="00D54A46">
      <w:pPr>
        <w:pStyle w:val="a3"/>
        <w:spacing w:line="276" w:lineRule="auto"/>
        <w:ind w:left="4536"/>
        <w:rPr>
          <w:rFonts w:ascii="Times New Roman" w:hAnsi="Times New Roman" w:cs="Times New Roman"/>
        </w:rPr>
      </w:pPr>
      <w:r w:rsidRPr="00D54A46">
        <w:rPr>
          <w:rFonts w:ascii="Times New Roman" w:hAnsi="Times New Roman" w:cs="Times New Roman"/>
        </w:rPr>
        <w:t xml:space="preserve">управлением администрации Усть-Джегутинского </w:t>
      </w:r>
    </w:p>
    <w:p w:rsidR="0029144A" w:rsidRPr="00D54A46" w:rsidRDefault="0029144A" w:rsidP="00D54A46">
      <w:pPr>
        <w:pStyle w:val="a3"/>
        <w:spacing w:line="276" w:lineRule="auto"/>
        <w:ind w:left="4536"/>
        <w:rPr>
          <w:rFonts w:ascii="Times New Roman" w:hAnsi="Times New Roman" w:cs="Times New Roman"/>
        </w:rPr>
      </w:pPr>
      <w:r w:rsidRPr="00D54A46">
        <w:rPr>
          <w:rFonts w:ascii="Times New Roman" w:hAnsi="Times New Roman" w:cs="Times New Roman"/>
        </w:rPr>
        <w:t xml:space="preserve">муниципального района полномочий </w:t>
      </w:r>
    </w:p>
    <w:p w:rsidR="0029144A" w:rsidRPr="00D54A46" w:rsidRDefault="0029144A" w:rsidP="00D54A46">
      <w:pPr>
        <w:pStyle w:val="a3"/>
        <w:spacing w:line="276" w:lineRule="auto"/>
        <w:ind w:left="4536"/>
        <w:rPr>
          <w:rFonts w:ascii="Times New Roman" w:hAnsi="Times New Roman" w:cs="Times New Roman"/>
        </w:rPr>
      </w:pPr>
      <w:r w:rsidRPr="00D54A46">
        <w:rPr>
          <w:rFonts w:ascii="Times New Roman" w:hAnsi="Times New Roman" w:cs="Times New Roman"/>
        </w:rPr>
        <w:t xml:space="preserve">главного администратора средств бюджета </w:t>
      </w:r>
    </w:p>
    <w:p w:rsidR="0029144A" w:rsidRPr="00D54A46" w:rsidRDefault="0029144A" w:rsidP="00D54A46">
      <w:pPr>
        <w:pStyle w:val="a3"/>
        <w:spacing w:line="276" w:lineRule="auto"/>
        <w:ind w:left="4536"/>
        <w:rPr>
          <w:rFonts w:ascii="Times New Roman" w:hAnsi="Times New Roman" w:cs="Times New Roman"/>
        </w:rPr>
      </w:pPr>
      <w:r w:rsidRPr="00D54A46">
        <w:rPr>
          <w:rFonts w:ascii="Times New Roman" w:hAnsi="Times New Roman" w:cs="Times New Roman"/>
        </w:rPr>
        <w:t>Усть-Джегутинского муниципального района</w:t>
      </w:r>
    </w:p>
    <w:p w:rsidR="0029144A" w:rsidRPr="00D54A46" w:rsidRDefault="0029144A" w:rsidP="00D54A46">
      <w:pPr>
        <w:pStyle w:val="a3"/>
        <w:spacing w:line="276" w:lineRule="auto"/>
        <w:ind w:left="4536"/>
        <w:rPr>
          <w:rFonts w:ascii="Times New Roman" w:hAnsi="Times New Roman" w:cs="Times New Roman"/>
          <w:bCs/>
          <w:spacing w:val="-1"/>
        </w:rPr>
      </w:pPr>
      <w:r w:rsidRPr="00D54A46">
        <w:rPr>
          <w:rFonts w:ascii="Times New Roman" w:hAnsi="Times New Roman" w:cs="Times New Roman"/>
        </w:rPr>
        <w:t>в сфере внутреннего финансового контроля</w:t>
      </w:r>
      <w:r w:rsidRPr="00D54A46">
        <w:rPr>
          <w:rFonts w:ascii="Times New Roman" w:hAnsi="Times New Roman" w:cs="Times New Roman"/>
          <w:bCs/>
          <w:spacing w:val="-1"/>
        </w:rPr>
        <w:t xml:space="preserve"> </w:t>
      </w:r>
    </w:p>
    <w:p w:rsidR="0029144A" w:rsidRPr="00D54A46" w:rsidRDefault="0029144A" w:rsidP="00D54A46">
      <w:pPr>
        <w:pStyle w:val="a3"/>
        <w:spacing w:line="276" w:lineRule="auto"/>
        <w:ind w:left="4536"/>
        <w:rPr>
          <w:rFonts w:ascii="Times New Roman" w:hAnsi="Times New Roman" w:cs="Times New Roman"/>
          <w:bCs/>
          <w:spacing w:val="-1"/>
        </w:rPr>
      </w:pPr>
      <w:r w:rsidRPr="00D54A46">
        <w:rPr>
          <w:rFonts w:ascii="Times New Roman" w:hAnsi="Times New Roman" w:cs="Times New Roman"/>
          <w:bCs/>
          <w:spacing w:val="-1"/>
        </w:rPr>
        <w:t>и внутреннего финансового аудита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Cs w:val="20"/>
          <w:lang w:eastAsia="ru-RU"/>
        </w:rPr>
      </w:pPr>
    </w:p>
    <w:p w:rsidR="001605C7" w:rsidRPr="00D54A46" w:rsidRDefault="001605C7" w:rsidP="00D54A46">
      <w:pPr>
        <w:widowControl w:val="0"/>
        <w:autoSpaceDE w:val="0"/>
        <w:autoSpaceDN w:val="0"/>
        <w:spacing w:after="0" w:line="240" w:lineRule="auto"/>
        <w:jc w:val="center"/>
        <w:rPr>
          <w:rFonts w:ascii="Times New Roman" w:eastAsia="Times New Roman" w:hAnsi="Times New Roman" w:cs="Times New Roman"/>
          <w:szCs w:val="20"/>
          <w:lang w:eastAsia="ru-RU"/>
        </w:rPr>
      </w:pPr>
      <w:bookmarkStart w:id="3" w:name="P432"/>
      <w:bookmarkEnd w:id="3"/>
      <w:r w:rsidRPr="00D54A46">
        <w:rPr>
          <w:rFonts w:ascii="Times New Roman" w:eastAsia="Times New Roman" w:hAnsi="Times New Roman" w:cs="Times New Roman"/>
          <w:szCs w:val="20"/>
          <w:lang w:eastAsia="ru-RU"/>
        </w:rPr>
        <w:t>АКТ</w:t>
      </w:r>
    </w:p>
    <w:p w:rsidR="001605C7" w:rsidRPr="00D54A46" w:rsidRDefault="001605C7"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N __________ ПО РЕЗУЛЬТАТАМ АУДИТОРСКОЙ ПРОВЕРКИ</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Cs w:val="20"/>
          <w:lang w:eastAsia="ru-RU"/>
        </w:rPr>
      </w:pP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(тема аудиторской проверки)</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(проверяемый период)</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 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(место составления Акта)                      (дата)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Во исполнение 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54A46">
        <w:rPr>
          <w:rFonts w:ascii="Times New Roman" w:eastAsia="Times New Roman" w:hAnsi="Times New Roman" w:cs="Times New Roman"/>
          <w:sz w:val="20"/>
          <w:szCs w:val="20"/>
          <w:lang w:eastAsia="ru-RU"/>
        </w:rPr>
        <w:t>(реквизиты решения о назначении аудиторской</w:t>
      </w:r>
      <w:proofErr w:type="gramEnd"/>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проверки, N пункта плана)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в соответствии с Программой 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(реквизиты Программы аудиторской проверки)</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группой в составе: 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Фамилия, инициалы руководителя группы аудита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(руководитель аудиторской группы) - должность</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руководителя аудиторской группы,</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(в творительном падеже)</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Фамилия, инициалы участника аудиторской группы - должность</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участника аудиторской группы, (в творительном падеже)</w:t>
      </w:r>
    </w:p>
    <w:p w:rsidR="001605C7" w:rsidRPr="00D54A46" w:rsidRDefault="001605C7" w:rsidP="00D54A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проведена аудиторская проверка _______________________________________</w:t>
      </w:r>
    </w:p>
    <w:p w:rsidR="001605C7" w:rsidRPr="00D54A46" w:rsidRDefault="001605C7" w:rsidP="00D54A46">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(область аудиторской проверки)</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(проверяемый период)</w:t>
      </w:r>
    </w:p>
    <w:p w:rsidR="001605C7" w:rsidRPr="00D54A46" w:rsidRDefault="001605C7" w:rsidP="00D54A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Вид аудиторской проверки: 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Срок проведения аудиторской проверки: 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Методы проведения аудиторской проверки: 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Перечень вопросов, изученных в ходе аудиторской проверки:</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 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2. 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3. 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Краткая информация об объектах аудита 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lastRenderedPageBreak/>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Проверка проведена в присутствии _____________________________________</w:t>
      </w:r>
    </w:p>
    <w:p w:rsidR="001605C7" w:rsidRPr="00D54A46" w:rsidRDefault="001605C7" w:rsidP="00D54A46">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54A46">
        <w:rPr>
          <w:rFonts w:ascii="Times New Roman" w:eastAsia="Times New Roman" w:hAnsi="Times New Roman" w:cs="Times New Roman"/>
          <w:sz w:val="20"/>
          <w:szCs w:val="20"/>
          <w:lang w:eastAsia="ru-RU"/>
        </w:rPr>
        <w:t>(должность, Ф.И.О. руководителя объекта аудита (иных</w:t>
      </w:r>
      <w:proofErr w:type="gramEnd"/>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уполномоченных лиц) (заполняется в случае осуществления</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проверки по месту нахождения объекта аудита)</w:t>
      </w:r>
    </w:p>
    <w:p w:rsidR="001605C7" w:rsidRPr="00D54A46" w:rsidRDefault="001605C7" w:rsidP="00D54A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В ходе проведения аудиторской проверки установлено следующее.</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По вопросу N 1 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По вопросу N 2 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Краткое изложение результатов аудиторской проверки в разрезе исследуемых вопросов со ссылкой на прилагаемые к Акту документы:</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______________________________________________________________________</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Должность руководителя аудиторской группы (ответственного работника):</w:t>
      </w:r>
    </w:p>
    <w:p w:rsidR="001605C7" w:rsidRPr="00D54A46" w:rsidRDefault="001605C7" w:rsidP="00D54A46">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 _______________ 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подпись               Ф.И.О.</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дата</w:t>
      </w:r>
    </w:p>
    <w:p w:rsidR="001605C7" w:rsidRPr="00D54A46" w:rsidRDefault="001605C7" w:rsidP="00D54A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Участники аудиторской группы:</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Должность участника аудиторской группы (ответственного работника):</w:t>
      </w:r>
    </w:p>
    <w:p w:rsidR="001605C7" w:rsidRPr="00D54A46" w:rsidRDefault="001605C7" w:rsidP="00D54A46">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 _____________ 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подпись              Ф.И.О</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дата</w:t>
      </w:r>
    </w:p>
    <w:p w:rsidR="001605C7" w:rsidRPr="00D54A46" w:rsidRDefault="001605C7" w:rsidP="00D54A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Один экземпляр Акта получен для ознакомления: ________________________</w:t>
      </w:r>
    </w:p>
    <w:p w:rsidR="001605C7" w:rsidRPr="00D54A46" w:rsidRDefault="001605C7" w:rsidP="00D54A46">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руководителя объекта аудита (иного уполномоченного лица)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 ______________ 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подпись                Ф.И.О.</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дата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"Ознакомле</w:t>
      </w:r>
      <w:proofErr w:type="gramStart"/>
      <w:r w:rsidRPr="00D54A46">
        <w:rPr>
          <w:rFonts w:ascii="Times New Roman" w:eastAsia="Times New Roman" w:hAnsi="Times New Roman" w:cs="Times New Roman"/>
          <w:sz w:val="20"/>
          <w:szCs w:val="20"/>
          <w:lang w:eastAsia="ru-RU"/>
        </w:rPr>
        <w:t>н(</w:t>
      </w:r>
      <w:proofErr w:type="gramEnd"/>
      <w:r w:rsidRPr="00D54A46">
        <w:rPr>
          <w:rFonts w:ascii="Times New Roman" w:eastAsia="Times New Roman" w:hAnsi="Times New Roman" w:cs="Times New Roman"/>
          <w:sz w:val="20"/>
          <w:szCs w:val="20"/>
          <w:lang w:eastAsia="ru-RU"/>
        </w:rPr>
        <w:t>а)" 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руководителя объекта аудита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(иного уполномоченного лица)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lastRenderedPageBreak/>
        <w:t xml:space="preserve">    __________________________ _______________ 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подпись                Ф.И.О.</w:t>
      </w:r>
    </w:p>
    <w:p w:rsidR="001605C7" w:rsidRPr="00D54A46" w:rsidRDefault="001605C7" w:rsidP="00D54A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Один экземпляр Акта получен: _________________________________________</w:t>
      </w:r>
    </w:p>
    <w:p w:rsidR="001605C7" w:rsidRPr="00D54A46" w:rsidRDefault="001605C7" w:rsidP="00D54A46">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руководителя объекта аудита (иного уполномоченного лица)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 _________________ 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подпись                Ф.И.О.</w:t>
      </w:r>
    </w:p>
    <w:p w:rsidR="001605C7" w:rsidRPr="00D54A46" w:rsidRDefault="001605C7" w:rsidP="00D54A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Заполняется в случае отказа руководителя (иного уполномоченного лица) объекта аудита от подписи</w:t>
      </w:r>
    </w:p>
    <w:p w:rsidR="001605C7" w:rsidRPr="00D54A46" w:rsidRDefault="001605C7" w:rsidP="00D54A46">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От подписи настоящего Акта (получения экземпляра Акта) отказался.</w:t>
      </w:r>
    </w:p>
    <w:p w:rsidR="001605C7" w:rsidRPr="00D54A46" w:rsidRDefault="001605C7" w:rsidP="00D54A46">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______________________________________________________________________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54A46">
        <w:rPr>
          <w:rFonts w:ascii="Times New Roman" w:eastAsia="Times New Roman" w:hAnsi="Times New Roman" w:cs="Times New Roman"/>
          <w:sz w:val="20"/>
          <w:szCs w:val="20"/>
          <w:lang w:eastAsia="ru-RU"/>
        </w:rPr>
        <w:t>(должность руководителя объекта аудита (иного уполномоченного лица)</w:t>
      </w:r>
      <w:proofErr w:type="gramEnd"/>
    </w:p>
    <w:p w:rsidR="001605C7" w:rsidRPr="00D54A46" w:rsidRDefault="001605C7" w:rsidP="00D54A4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Должность руководителя (руководитель аудиторской группы)</w:t>
      </w:r>
    </w:p>
    <w:p w:rsidR="001605C7" w:rsidRPr="00D54A46" w:rsidRDefault="001605C7" w:rsidP="00D54A46">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__________________________ _______________ ___________________________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(должность)           подпись                 Ф.И.О.</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________________________</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54A46">
        <w:rPr>
          <w:rFonts w:ascii="Times New Roman" w:eastAsia="Times New Roman" w:hAnsi="Times New Roman" w:cs="Times New Roman"/>
          <w:sz w:val="20"/>
          <w:szCs w:val="20"/>
          <w:lang w:eastAsia="ru-RU"/>
        </w:rPr>
        <w:t xml:space="preserve">             дата</w:t>
      </w:r>
    </w:p>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Cs w:val="20"/>
          <w:lang w:eastAsia="ru-RU"/>
        </w:rPr>
      </w:pPr>
    </w:p>
    <w:p w:rsidR="00AD0187" w:rsidRPr="00D54A46" w:rsidRDefault="00AD0187" w:rsidP="00D54A46">
      <w:pPr>
        <w:widowControl w:val="0"/>
        <w:autoSpaceDE w:val="0"/>
        <w:autoSpaceDN w:val="0"/>
        <w:spacing w:after="0" w:line="240" w:lineRule="auto"/>
        <w:jc w:val="both"/>
        <w:rPr>
          <w:rFonts w:ascii="Times New Roman" w:eastAsia="Times New Roman" w:hAnsi="Times New Roman" w:cs="Times New Roman"/>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547ADA" w:rsidRPr="00D6670B" w:rsidRDefault="00547ADA"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D6670B"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D6670B"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both"/>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both"/>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both"/>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both"/>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both"/>
        <w:rPr>
          <w:rFonts w:ascii="Calibri" w:eastAsia="Times New Roman" w:hAnsi="Calibri" w:cs="Calibri"/>
          <w:szCs w:val="20"/>
          <w:lang w:eastAsia="ru-RU"/>
        </w:rPr>
      </w:pPr>
    </w:p>
    <w:p w:rsidR="007B39E7" w:rsidRPr="005C5A24" w:rsidRDefault="007B39E7" w:rsidP="001605C7">
      <w:pPr>
        <w:widowControl w:val="0"/>
        <w:autoSpaceDE w:val="0"/>
        <w:autoSpaceDN w:val="0"/>
        <w:spacing w:after="0" w:line="240" w:lineRule="auto"/>
        <w:jc w:val="both"/>
        <w:rPr>
          <w:rFonts w:ascii="Calibri" w:eastAsia="Times New Roman" w:hAnsi="Calibri" w:cs="Calibri"/>
          <w:szCs w:val="20"/>
          <w:lang w:eastAsia="ru-RU"/>
        </w:rPr>
      </w:pPr>
    </w:p>
    <w:p w:rsidR="00AD0187" w:rsidRPr="005C5A24" w:rsidRDefault="00AD0187" w:rsidP="001605C7">
      <w:pPr>
        <w:widowControl w:val="0"/>
        <w:autoSpaceDE w:val="0"/>
        <w:autoSpaceDN w:val="0"/>
        <w:spacing w:after="0" w:line="240" w:lineRule="auto"/>
        <w:jc w:val="both"/>
        <w:rPr>
          <w:rFonts w:ascii="Calibri" w:eastAsia="Times New Roman" w:hAnsi="Calibri" w:cs="Calibri"/>
          <w:szCs w:val="20"/>
          <w:lang w:eastAsia="ru-RU"/>
        </w:rPr>
      </w:pPr>
    </w:p>
    <w:p w:rsidR="0029144A" w:rsidRPr="005C5A24" w:rsidRDefault="0029144A" w:rsidP="001605C7">
      <w:pPr>
        <w:widowControl w:val="0"/>
        <w:autoSpaceDE w:val="0"/>
        <w:autoSpaceDN w:val="0"/>
        <w:spacing w:after="0" w:line="240" w:lineRule="auto"/>
        <w:jc w:val="both"/>
        <w:rPr>
          <w:rFonts w:ascii="Calibri" w:eastAsia="Times New Roman" w:hAnsi="Calibri" w:cs="Calibri"/>
          <w:szCs w:val="20"/>
          <w:lang w:eastAsia="ru-RU"/>
        </w:rPr>
      </w:pPr>
    </w:p>
    <w:p w:rsidR="001605C7" w:rsidRPr="005C5A24" w:rsidRDefault="001605C7" w:rsidP="001605C7">
      <w:pPr>
        <w:widowControl w:val="0"/>
        <w:autoSpaceDE w:val="0"/>
        <w:autoSpaceDN w:val="0"/>
        <w:spacing w:after="0" w:line="240" w:lineRule="auto"/>
        <w:jc w:val="both"/>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D54A46" w:rsidRDefault="00D54A46"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D54A46" w:rsidRDefault="00D54A46"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D54A46" w:rsidRDefault="00D54A46"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7B39E7" w:rsidRDefault="007B39E7" w:rsidP="001605C7">
      <w:pPr>
        <w:widowControl w:val="0"/>
        <w:autoSpaceDE w:val="0"/>
        <w:autoSpaceDN w:val="0"/>
        <w:spacing w:after="0" w:line="240" w:lineRule="auto"/>
        <w:jc w:val="right"/>
        <w:outlineLvl w:val="1"/>
        <w:rPr>
          <w:rFonts w:ascii="Calibri" w:eastAsia="Times New Roman" w:hAnsi="Calibri" w:cs="Calibri"/>
          <w:szCs w:val="20"/>
          <w:lang w:eastAsia="ru-RU"/>
        </w:rPr>
      </w:pPr>
    </w:p>
    <w:p w:rsidR="001605C7" w:rsidRPr="00D54A46" w:rsidRDefault="001605C7" w:rsidP="001605C7">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lastRenderedPageBreak/>
        <w:t>Приложение N 5</w:t>
      </w:r>
    </w:p>
    <w:p w:rsidR="0029144A" w:rsidRPr="00D54A46" w:rsidRDefault="0029144A" w:rsidP="0029144A">
      <w:pPr>
        <w:pStyle w:val="a3"/>
        <w:spacing w:line="276" w:lineRule="auto"/>
        <w:jc w:val="right"/>
        <w:rPr>
          <w:rFonts w:ascii="Times New Roman" w:hAnsi="Times New Roman" w:cs="Times New Roman"/>
        </w:rPr>
      </w:pPr>
      <w:r w:rsidRPr="00D54A46">
        <w:rPr>
          <w:rFonts w:ascii="Times New Roman" w:hAnsi="Times New Roman" w:cs="Times New Roman"/>
        </w:rPr>
        <w:t xml:space="preserve">к Порядку осуществления </w:t>
      </w:r>
      <w:proofErr w:type="gramStart"/>
      <w:r w:rsidRPr="00D54A46">
        <w:rPr>
          <w:rFonts w:ascii="Times New Roman" w:hAnsi="Times New Roman" w:cs="Times New Roman"/>
        </w:rPr>
        <w:t>финансовым</w:t>
      </w:r>
      <w:proofErr w:type="gramEnd"/>
      <w:r w:rsidRPr="00D54A46">
        <w:rPr>
          <w:rFonts w:ascii="Times New Roman" w:hAnsi="Times New Roman" w:cs="Times New Roman"/>
        </w:rPr>
        <w:t xml:space="preserve"> </w:t>
      </w:r>
    </w:p>
    <w:p w:rsidR="0029144A" w:rsidRPr="00D54A46" w:rsidRDefault="0029144A" w:rsidP="0029144A">
      <w:pPr>
        <w:pStyle w:val="a3"/>
        <w:spacing w:line="276" w:lineRule="auto"/>
        <w:jc w:val="right"/>
        <w:rPr>
          <w:rFonts w:ascii="Times New Roman" w:hAnsi="Times New Roman" w:cs="Times New Roman"/>
        </w:rPr>
      </w:pPr>
      <w:r w:rsidRPr="00D54A46">
        <w:rPr>
          <w:rFonts w:ascii="Times New Roman" w:hAnsi="Times New Roman" w:cs="Times New Roman"/>
        </w:rPr>
        <w:t xml:space="preserve">управлением администрации Усть-Джегутинского </w:t>
      </w:r>
    </w:p>
    <w:p w:rsidR="0029144A" w:rsidRPr="00D54A46" w:rsidRDefault="0029144A" w:rsidP="0029144A">
      <w:pPr>
        <w:pStyle w:val="a3"/>
        <w:spacing w:line="276" w:lineRule="auto"/>
        <w:jc w:val="right"/>
        <w:rPr>
          <w:rFonts w:ascii="Times New Roman" w:hAnsi="Times New Roman" w:cs="Times New Roman"/>
        </w:rPr>
      </w:pPr>
      <w:r w:rsidRPr="00D54A46">
        <w:rPr>
          <w:rFonts w:ascii="Times New Roman" w:hAnsi="Times New Roman" w:cs="Times New Roman"/>
        </w:rPr>
        <w:t xml:space="preserve">муниципального района полномочий </w:t>
      </w:r>
    </w:p>
    <w:p w:rsidR="0029144A" w:rsidRPr="00D54A46" w:rsidRDefault="0029144A" w:rsidP="0029144A">
      <w:pPr>
        <w:pStyle w:val="a3"/>
        <w:spacing w:line="276" w:lineRule="auto"/>
        <w:jc w:val="right"/>
        <w:rPr>
          <w:rFonts w:ascii="Times New Roman" w:hAnsi="Times New Roman" w:cs="Times New Roman"/>
        </w:rPr>
      </w:pPr>
      <w:r w:rsidRPr="00D54A46">
        <w:rPr>
          <w:rFonts w:ascii="Times New Roman" w:hAnsi="Times New Roman" w:cs="Times New Roman"/>
        </w:rPr>
        <w:t xml:space="preserve">главного администратора средств бюджета </w:t>
      </w:r>
    </w:p>
    <w:p w:rsidR="0029144A" w:rsidRPr="00D54A46" w:rsidRDefault="0029144A" w:rsidP="0029144A">
      <w:pPr>
        <w:pStyle w:val="a3"/>
        <w:spacing w:line="276" w:lineRule="auto"/>
        <w:jc w:val="right"/>
        <w:rPr>
          <w:rFonts w:ascii="Times New Roman" w:hAnsi="Times New Roman" w:cs="Times New Roman"/>
        </w:rPr>
      </w:pPr>
      <w:r w:rsidRPr="00D54A46">
        <w:rPr>
          <w:rFonts w:ascii="Times New Roman" w:hAnsi="Times New Roman" w:cs="Times New Roman"/>
        </w:rPr>
        <w:t>Усть-Джегутинского муниципального района</w:t>
      </w:r>
    </w:p>
    <w:p w:rsidR="0029144A" w:rsidRPr="00D54A46" w:rsidRDefault="0029144A" w:rsidP="0029144A">
      <w:pPr>
        <w:pStyle w:val="a3"/>
        <w:spacing w:line="276" w:lineRule="auto"/>
        <w:jc w:val="right"/>
        <w:rPr>
          <w:rFonts w:ascii="Times New Roman" w:hAnsi="Times New Roman" w:cs="Times New Roman"/>
          <w:bCs/>
          <w:spacing w:val="-1"/>
        </w:rPr>
      </w:pPr>
      <w:r w:rsidRPr="00D54A46">
        <w:rPr>
          <w:rFonts w:ascii="Times New Roman" w:hAnsi="Times New Roman" w:cs="Times New Roman"/>
        </w:rPr>
        <w:t>в сфере внутреннего финансового контроля</w:t>
      </w:r>
      <w:r w:rsidRPr="00D54A46">
        <w:rPr>
          <w:rFonts w:ascii="Times New Roman" w:hAnsi="Times New Roman" w:cs="Times New Roman"/>
          <w:bCs/>
          <w:spacing w:val="-1"/>
        </w:rPr>
        <w:t xml:space="preserve"> </w:t>
      </w:r>
    </w:p>
    <w:p w:rsidR="0029144A" w:rsidRPr="00D54A46" w:rsidRDefault="0029144A" w:rsidP="0029144A">
      <w:pPr>
        <w:pStyle w:val="a3"/>
        <w:spacing w:line="276" w:lineRule="auto"/>
        <w:jc w:val="right"/>
        <w:rPr>
          <w:rFonts w:ascii="Times New Roman" w:hAnsi="Times New Roman" w:cs="Times New Roman"/>
          <w:bCs/>
          <w:spacing w:val="-1"/>
        </w:rPr>
      </w:pPr>
      <w:r w:rsidRPr="00D54A46">
        <w:rPr>
          <w:rFonts w:ascii="Times New Roman" w:hAnsi="Times New Roman" w:cs="Times New Roman"/>
          <w:bCs/>
          <w:spacing w:val="-1"/>
        </w:rPr>
        <w:t>и внутреннего финансового аудита</w:t>
      </w:r>
    </w:p>
    <w:p w:rsidR="001605C7" w:rsidRPr="00D54A46" w:rsidRDefault="001605C7" w:rsidP="001605C7">
      <w:pPr>
        <w:widowControl w:val="0"/>
        <w:autoSpaceDE w:val="0"/>
        <w:autoSpaceDN w:val="0"/>
        <w:spacing w:after="0" w:line="240" w:lineRule="auto"/>
        <w:jc w:val="both"/>
        <w:rPr>
          <w:rFonts w:ascii="Times New Roman" w:eastAsia="Times New Roman" w:hAnsi="Times New Roman" w:cs="Times New Roman"/>
          <w:szCs w:val="20"/>
          <w:lang w:eastAsia="ru-RU"/>
        </w:rPr>
      </w:pPr>
    </w:p>
    <w:p w:rsidR="001605C7" w:rsidRPr="00D54A46" w:rsidRDefault="001605C7" w:rsidP="00D54A46">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 w:name="P548"/>
      <w:bookmarkEnd w:id="4"/>
      <w:r w:rsidRPr="00D54A46">
        <w:rPr>
          <w:rFonts w:ascii="Times New Roman" w:eastAsia="Times New Roman" w:hAnsi="Times New Roman" w:cs="Times New Roman"/>
          <w:b/>
          <w:szCs w:val="20"/>
          <w:lang w:eastAsia="ru-RU"/>
        </w:rPr>
        <w:t>ОТЧЕТНОСТЬ</w:t>
      </w:r>
    </w:p>
    <w:p w:rsidR="001605C7" w:rsidRPr="00D54A46" w:rsidRDefault="001605C7" w:rsidP="00D54A46">
      <w:pPr>
        <w:widowControl w:val="0"/>
        <w:autoSpaceDE w:val="0"/>
        <w:autoSpaceDN w:val="0"/>
        <w:spacing w:after="0" w:line="240" w:lineRule="auto"/>
        <w:jc w:val="center"/>
        <w:rPr>
          <w:rFonts w:ascii="Times New Roman" w:eastAsia="Times New Roman" w:hAnsi="Times New Roman" w:cs="Times New Roman"/>
          <w:b/>
          <w:szCs w:val="20"/>
          <w:lang w:eastAsia="ru-RU"/>
        </w:rPr>
      </w:pPr>
      <w:r w:rsidRPr="00D54A46">
        <w:rPr>
          <w:rFonts w:ascii="Times New Roman" w:eastAsia="Times New Roman" w:hAnsi="Times New Roman" w:cs="Times New Roman"/>
          <w:b/>
          <w:szCs w:val="20"/>
          <w:lang w:eastAsia="ru-RU"/>
        </w:rPr>
        <w:t>О РЕЗУЛЬТАТАХ ОСУЩЕСТВЛЕНИЯ ВНУТРЕННЕГО ФИНАНСОВОГО АУДИТА</w:t>
      </w:r>
    </w:p>
    <w:tbl>
      <w:tblPr>
        <w:tblpPr w:leftFromText="180" w:rightFromText="180" w:vertAnchor="page" w:horzAnchor="margin" w:tblpY="4537"/>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860"/>
        <w:gridCol w:w="1861"/>
        <w:gridCol w:w="1861"/>
        <w:gridCol w:w="1861"/>
      </w:tblGrid>
      <w:tr w:rsidR="00D6670B" w:rsidRPr="00D54A46" w:rsidTr="005072A5">
        <w:trPr>
          <w:trHeight w:val="20"/>
        </w:trPr>
        <w:tc>
          <w:tcPr>
            <w:tcW w:w="7442" w:type="dxa"/>
            <w:gridSpan w:val="4"/>
            <w:vMerge w:val="restart"/>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КОДЫ</w:t>
            </w:r>
          </w:p>
        </w:tc>
      </w:tr>
      <w:tr w:rsidR="00D6670B" w:rsidRPr="00D54A46" w:rsidTr="005072A5">
        <w:trPr>
          <w:trHeight w:val="20"/>
        </w:trPr>
        <w:tc>
          <w:tcPr>
            <w:tcW w:w="7442" w:type="dxa"/>
            <w:gridSpan w:val="4"/>
            <w:vMerge/>
            <w:tcMar>
              <w:top w:w="0" w:type="dxa"/>
              <w:bottom w:w="0" w:type="dxa"/>
            </w:tcMar>
          </w:tcPr>
          <w:p w:rsidR="00D6670B" w:rsidRPr="00D54A46" w:rsidRDefault="00D6670B" w:rsidP="00D54A46">
            <w:pPr>
              <w:spacing w:after="0" w:line="240" w:lineRule="auto"/>
              <w:rPr>
                <w:rFonts w:ascii="Times New Roman" w:hAnsi="Times New Roman" w:cs="Times New Roman"/>
              </w:rPr>
            </w:pP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1860"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0"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 01 _____________ 20___ г.</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Дата</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1" w:type="dxa"/>
            <w:vMerge w:val="restart"/>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Глава по БК</w:t>
            </w:r>
          </w:p>
        </w:tc>
        <w:tc>
          <w:tcPr>
            <w:tcW w:w="1861" w:type="dxa"/>
            <w:vMerge w:val="restart"/>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5581" w:type="dxa"/>
            <w:gridSpan w:val="3"/>
            <w:tcMar>
              <w:top w:w="0" w:type="dxa"/>
              <w:bottom w:w="0" w:type="dxa"/>
            </w:tcMar>
          </w:tcPr>
          <w:p w:rsidR="00D6670B"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Наименование главного администратора бюджетных средств, администратора бюджетных средств ________________________________________________</w:t>
            </w:r>
          </w:p>
          <w:p w:rsidR="005072A5" w:rsidRPr="00D54A46" w:rsidRDefault="005072A5"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1" w:type="dxa"/>
            <w:vMerge/>
            <w:tcMar>
              <w:top w:w="0" w:type="dxa"/>
              <w:bottom w:w="0" w:type="dxa"/>
            </w:tcMar>
          </w:tcPr>
          <w:p w:rsidR="00D6670B" w:rsidRPr="00D54A46" w:rsidRDefault="00D6670B" w:rsidP="00D54A46">
            <w:pPr>
              <w:spacing w:after="0" w:line="240" w:lineRule="auto"/>
              <w:rPr>
                <w:rFonts w:ascii="Times New Roman" w:hAnsi="Times New Roman" w:cs="Times New Roman"/>
              </w:rPr>
            </w:pPr>
          </w:p>
        </w:tc>
        <w:tc>
          <w:tcPr>
            <w:tcW w:w="1861" w:type="dxa"/>
            <w:vMerge/>
            <w:tcMar>
              <w:top w:w="0" w:type="dxa"/>
              <w:bottom w:w="0" w:type="dxa"/>
            </w:tcMar>
          </w:tcPr>
          <w:p w:rsidR="00D6670B" w:rsidRPr="00D54A46" w:rsidRDefault="00D6670B" w:rsidP="00D54A46">
            <w:pPr>
              <w:spacing w:after="0" w:line="240" w:lineRule="auto"/>
              <w:rPr>
                <w:rFonts w:ascii="Times New Roman" w:hAnsi="Times New Roman" w:cs="Times New Roman"/>
              </w:rPr>
            </w:pPr>
          </w:p>
        </w:tc>
      </w:tr>
      <w:tr w:rsidR="00D6670B" w:rsidRPr="00D54A46" w:rsidTr="005072A5">
        <w:trPr>
          <w:trHeight w:val="20"/>
        </w:trPr>
        <w:tc>
          <w:tcPr>
            <w:tcW w:w="5581" w:type="dxa"/>
            <w:gridSpan w:val="3"/>
            <w:tcMar>
              <w:top w:w="0" w:type="dxa"/>
              <w:bottom w:w="0" w:type="dxa"/>
            </w:tcMar>
          </w:tcPr>
          <w:p w:rsidR="00D6670B"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Наименование бюд</w:t>
            </w:r>
            <w:r w:rsidR="00D54A46">
              <w:rPr>
                <w:rFonts w:ascii="Times New Roman" w:eastAsia="Times New Roman" w:hAnsi="Times New Roman" w:cs="Times New Roman"/>
                <w:szCs w:val="20"/>
                <w:lang w:eastAsia="ru-RU"/>
              </w:rPr>
              <w:t>жета ___________________________</w:t>
            </w:r>
          </w:p>
          <w:p w:rsidR="005072A5" w:rsidRPr="00D54A46" w:rsidRDefault="005072A5"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по ОКТМО</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1860"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Периодичность: годовая</w:t>
            </w:r>
          </w:p>
        </w:tc>
        <w:tc>
          <w:tcPr>
            <w:tcW w:w="3721" w:type="dxa"/>
            <w:gridSpan w:val="2"/>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1" w:type="dxa"/>
            <w:vMerge w:val="restart"/>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c>
          <w:tcPr>
            <w:tcW w:w="1861" w:type="dxa"/>
            <w:vMerge/>
            <w:tcMar>
              <w:top w:w="0" w:type="dxa"/>
              <w:bottom w:w="0" w:type="dxa"/>
            </w:tcMar>
          </w:tcPr>
          <w:p w:rsidR="00D6670B" w:rsidRPr="00D54A46" w:rsidRDefault="00D6670B" w:rsidP="00D54A46">
            <w:pPr>
              <w:spacing w:after="0" w:line="240" w:lineRule="auto"/>
              <w:rPr>
                <w:rFonts w:ascii="Times New Roman" w:hAnsi="Times New Roman" w:cs="Times New Roman"/>
              </w:rPr>
            </w:pP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9303" w:type="dxa"/>
            <w:gridSpan w:val="5"/>
            <w:tcMar>
              <w:top w:w="0" w:type="dxa"/>
              <w:bottom w:w="0" w:type="dxa"/>
            </w:tcMar>
          </w:tcPr>
          <w:p w:rsidR="00D6670B" w:rsidRPr="00D54A46" w:rsidRDefault="00D6670B" w:rsidP="00D54A46">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 Общие сведения о результатах внутреннего финансового аудита</w:t>
            </w:r>
          </w:p>
        </w:tc>
      </w:tr>
      <w:tr w:rsidR="00D6670B" w:rsidRPr="00D54A46" w:rsidTr="005072A5">
        <w:trPr>
          <w:trHeight w:val="20"/>
        </w:trPr>
        <w:tc>
          <w:tcPr>
            <w:tcW w:w="9303" w:type="dxa"/>
            <w:gridSpan w:val="5"/>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Наименование показателя</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Код строки</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Значения показателя</w:t>
            </w:r>
          </w:p>
        </w:tc>
      </w:tr>
      <w:tr w:rsidR="00D6670B" w:rsidRPr="00D54A46" w:rsidTr="005072A5">
        <w:trPr>
          <w:trHeight w:val="20"/>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2</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3</w:t>
            </w:r>
          </w:p>
        </w:tc>
      </w:tr>
      <w:tr w:rsidR="00D6670B" w:rsidRPr="00D54A46" w:rsidTr="005072A5">
        <w:trPr>
          <w:trHeight w:val="20"/>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Штатная численность субъекта внутреннего финансового аудита, человек</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010</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547"/>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из них:</w:t>
            </w:r>
          </w:p>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фактическая численность субъекта внутреннего финансового аудита</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011</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Количество проведенных аудиторских проверок, единиц</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020</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590"/>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в том числе:</w:t>
            </w:r>
          </w:p>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в отношении системы внутреннего финансового контроля</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021</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178"/>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достоверности бюджетной отчетности</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022</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rPr>
          <w:trHeight w:val="20"/>
        </w:trPr>
        <w:tc>
          <w:tcPr>
            <w:tcW w:w="5581" w:type="dxa"/>
            <w:gridSpan w:val="3"/>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экономности и результативности использования бюджетных средств</w:t>
            </w:r>
          </w:p>
        </w:tc>
        <w:tc>
          <w:tcPr>
            <w:tcW w:w="1861" w:type="dxa"/>
            <w:tcMar>
              <w:top w:w="0" w:type="dxa"/>
              <w:bottom w:w="0" w:type="dxa"/>
            </w:tcMar>
          </w:tcPr>
          <w:p w:rsidR="00D6670B" w:rsidRPr="00D54A46" w:rsidRDefault="00D6670B" w:rsidP="00D54A46">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023</w:t>
            </w:r>
          </w:p>
        </w:tc>
        <w:tc>
          <w:tcPr>
            <w:tcW w:w="1861" w:type="dxa"/>
            <w:tcMar>
              <w:top w:w="0" w:type="dxa"/>
              <w:bottom w:w="0" w:type="dxa"/>
            </w:tcMar>
          </w:tcPr>
          <w:p w:rsidR="00D6670B" w:rsidRPr="00D54A46" w:rsidRDefault="00D6670B" w:rsidP="00D54A46">
            <w:pPr>
              <w:widowControl w:val="0"/>
              <w:autoSpaceDE w:val="0"/>
              <w:autoSpaceDN w:val="0"/>
              <w:spacing w:after="0" w:line="240" w:lineRule="auto"/>
              <w:rPr>
                <w:rFonts w:ascii="Times New Roman" w:eastAsia="Times New Roman" w:hAnsi="Times New Roman" w:cs="Times New Roman"/>
                <w:szCs w:val="20"/>
                <w:lang w:eastAsia="ru-RU"/>
              </w:rPr>
            </w:pPr>
          </w:p>
        </w:tc>
      </w:tr>
    </w:tbl>
    <w:p w:rsidR="001605C7" w:rsidRPr="00D54A46" w:rsidRDefault="001605C7" w:rsidP="00D54A46">
      <w:pPr>
        <w:widowControl w:val="0"/>
        <w:autoSpaceDE w:val="0"/>
        <w:autoSpaceDN w:val="0"/>
        <w:spacing w:after="0" w:line="240" w:lineRule="auto"/>
        <w:jc w:val="both"/>
        <w:rPr>
          <w:rFonts w:ascii="Times New Roman" w:eastAsia="Times New Roman" w:hAnsi="Times New Roman" w:cs="Times New Roman"/>
          <w:szCs w:val="20"/>
          <w:lang w:eastAsia="ru-RU"/>
        </w:rPr>
      </w:pPr>
    </w:p>
    <w:p w:rsidR="001605C7" w:rsidRPr="00D54A46" w:rsidRDefault="001605C7" w:rsidP="001605C7">
      <w:pPr>
        <w:rPr>
          <w:rFonts w:ascii="Times New Roman" w:hAnsi="Times New Roman" w:cs="Times New Roman"/>
        </w:rPr>
        <w:sectPr w:rsidR="001605C7" w:rsidRPr="00D54A46">
          <w:pgSz w:w="11905" w:h="16838"/>
          <w:pgMar w:top="1134" w:right="850" w:bottom="1134" w:left="1701" w:header="0" w:footer="0" w:gutter="0"/>
          <w:cols w:space="720"/>
        </w:sectPr>
      </w:pPr>
    </w:p>
    <w:tbl>
      <w:tblPr>
        <w:tblpPr w:leftFromText="180" w:rightFromText="180" w:vertAnchor="page" w:horzAnchor="margin" w:tblpY="1465"/>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69"/>
        <w:gridCol w:w="905"/>
        <w:gridCol w:w="1225"/>
        <w:gridCol w:w="1008"/>
        <w:gridCol w:w="1252"/>
        <w:gridCol w:w="1244"/>
      </w:tblGrid>
      <w:tr w:rsidR="00D6670B" w:rsidRPr="00D54A46" w:rsidTr="005072A5">
        <w:tc>
          <w:tcPr>
            <w:tcW w:w="6752" w:type="dxa"/>
            <w:gridSpan w:val="4"/>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lastRenderedPageBreak/>
              <w:t>Количество аудиторских проверок, предусмотренных в плане внутреннего финансового аудита на отчетный год, единиц</w:t>
            </w:r>
          </w:p>
        </w:tc>
        <w:tc>
          <w:tcPr>
            <w:tcW w:w="1275"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030</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6752" w:type="dxa"/>
            <w:gridSpan w:val="4"/>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из них:</w:t>
            </w:r>
          </w:p>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количество проведенных плановых аудиторских проверок</w:t>
            </w:r>
          </w:p>
        </w:tc>
        <w:tc>
          <w:tcPr>
            <w:tcW w:w="1275"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031</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6752" w:type="dxa"/>
            <w:gridSpan w:val="4"/>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Количество проведенных внеплановых аудиторских проверок, единиц</w:t>
            </w:r>
          </w:p>
        </w:tc>
        <w:tc>
          <w:tcPr>
            <w:tcW w:w="1275"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040</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6752" w:type="dxa"/>
            <w:gridSpan w:val="4"/>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Количество направленных рекомендаций по повышению эффективности внутреннего финансового контроля, единиц</w:t>
            </w:r>
          </w:p>
        </w:tc>
        <w:tc>
          <w:tcPr>
            <w:tcW w:w="1275"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050</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6752" w:type="dxa"/>
            <w:gridSpan w:val="4"/>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из них:</w:t>
            </w:r>
          </w:p>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количество исполненных рекомендаций</w:t>
            </w:r>
          </w:p>
        </w:tc>
        <w:tc>
          <w:tcPr>
            <w:tcW w:w="1275"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051</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6752" w:type="dxa"/>
            <w:gridSpan w:val="4"/>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Количество направленных предложений о повышении экономности и результативности использования бюджетных средств, единиц</w:t>
            </w:r>
          </w:p>
        </w:tc>
        <w:tc>
          <w:tcPr>
            <w:tcW w:w="1275"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060</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6752" w:type="dxa"/>
            <w:gridSpan w:val="4"/>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из них:</w:t>
            </w:r>
          </w:p>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количество исполненных предложений</w:t>
            </w:r>
          </w:p>
        </w:tc>
        <w:tc>
          <w:tcPr>
            <w:tcW w:w="1275"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061</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9303" w:type="dxa"/>
            <w:gridSpan w:val="6"/>
            <w:tcMar>
              <w:top w:w="0" w:type="dxa"/>
              <w:bottom w:w="0" w:type="dxa"/>
            </w:tcMar>
          </w:tcPr>
          <w:p w:rsidR="00D6670B" w:rsidRPr="00D54A46" w:rsidRDefault="00D6670B" w:rsidP="00547ADA">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2. Сведения о выявленных нарушениях и недостатках, тыс. руб.</w:t>
            </w:r>
          </w:p>
        </w:tc>
      </w:tr>
      <w:tr w:rsidR="00D6670B" w:rsidRPr="00D54A46" w:rsidTr="005072A5">
        <w:tc>
          <w:tcPr>
            <w:tcW w:w="3748" w:type="dxa"/>
            <w:vMerge w:val="restart"/>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Наименование показателя</w:t>
            </w:r>
          </w:p>
        </w:tc>
        <w:tc>
          <w:tcPr>
            <w:tcW w:w="911" w:type="dxa"/>
            <w:vMerge w:val="restart"/>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Код строки</w:t>
            </w:r>
          </w:p>
        </w:tc>
        <w:tc>
          <w:tcPr>
            <w:tcW w:w="1073" w:type="dxa"/>
            <w:vMerge w:val="restart"/>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Количество (единиц)</w:t>
            </w:r>
          </w:p>
        </w:tc>
        <w:tc>
          <w:tcPr>
            <w:tcW w:w="1020" w:type="dxa"/>
            <w:vMerge w:val="restart"/>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Объем (тыс. руб.)</w:t>
            </w:r>
          </w:p>
        </w:tc>
        <w:tc>
          <w:tcPr>
            <w:tcW w:w="2551" w:type="dxa"/>
            <w:gridSpan w:val="2"/>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Динамика нарушений и недостатков</w:t>
            </w:r>
          </w:p>
        </w:tc>
      </w:tr>
      <w:tr w:rsidR="00D6670B" w:rsidRPr="00D54A46" w:rsidTr="005072A5">
        <w:tc>
          <w:tcPr>
            <w:tcW w:w="3748" w:type="dxa"/>
            <w:vMerge/>
            <w:tcMar>
              <w:top w:w="0" w:type="dxa"/>
              <w:bottom w:w="0" w:type="dxa"/>
            </w:tcMar>
          </w:tcPr>
          <w:p w:rsidR="00D6670B" w:rsidRPr="00D54A46" w:rsidRDefault="00D6670B" w:rsidP="00547ADA">
            <w:pPr>
              <w:spacing w:after="0" w:line="240" w:lineRule="auto"/>
              <w:rPr>
                <w:rFonts w:ascii="Times New Roman" w:hAnsi="Times New Roman" w:cs="Times New Roman"/>
              </w:rPr>
            </w:pPr>
          </w:p>
        </w:tc>
        <w:tc>
          <w:tcPr>
            <w:tcW w:w="911" w:type="dxa"/>
            <w:vMerge/>
            <w:tcMar>
              <w:top w:w="0" w:type="dxa"/>
              <w:bottom w:w="0" w:type="dxa"/>
            </w:tcMar>
          </w:tcPr>
          <w:p w:rsidR="00D6670B" w:rsidRPr="00D54A46" w:rsidRDefault="00D6670B" w:rsidP="00547ADA">
            <w:pPr>
              <w:spacing w:after="0" w:line="240" w:lineRule="auto"/>
              <w:rPr>
                <w:rFonts w:ascii="Times New Roman" w:hAnsi="Times New Roman" w:cs="Times New Roman"/>
              </w:rPr>
            </w:pPr>
          </w:p>
        </w:tc>
        <w:tc>
          <w:tcPr>
            <w:tcW w:w="1073" w:type="dxa"/>
            <w:vMerge/>
            <w:tcMar>
              <w:top w:w="0" w:type="dxa"/>
              <w:bottom w:w="0" w:type="dxa"/>
            </w:tcMar>
          </w:tcPr>
          <w:p w:rsidR="00D6670B" w:rsidRPr="00D54A46" w:rsidRDefault="00D6670B" w:rsidP="00547ADA">
            <w:pPr>
              <w:spacing w:after="0" w:line="240" w:lineRule="auto"/>
              <w:rPr>
                <w:rFonts w:ascii="Times New Roman" w:hAnsi="Times New Roman" w:cs="Times New Roman"/>
              </w:rPr>
            </w:pPr>
          </w:p>
        </w:tc>
        <w:tc>
          <w:tcPr>
            <w:tcW w:w="1020" w:type="dxa"/>
            <w:vMerge/>
            <w:tcMar>
              <w:top w:w="0" w:type="dxa"/>
              <w:bottom w:w="0" w:type="dxa"/>
            </w:tcMar>
          </w:tcPr>
          <w:p w:rsidR="00D6670B" w:rsidRPr="00D54A46" w:rsidRDefault="00D6670B" w:rsidP="00547ADA">
            <w:pPr>
              <w:spacing w:after="0" w:line="240" w:lineRule="auto"/>
              <w:rPr>
                <w:rFonts w:ascii="Times New Roman" w:hAnsi="Times New Roman" w:cs="Times New Roman"/>
              </w:rPr>
            </w:pPr>
          </w:p>
        </w:tc>
        <w:tc>
          <w:tcPr>
            <w:tcW w:w="1275"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(тыс. руб.)</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w:t>
            </w:r>
          </w:p>
        </w:tc>
      </w:tr>
      <w:tr w:rsidR="00D6670B" w:rsidRPr="00D54A46" w:rsidTr="005072A5">
        <w:tc>
          <w:tcPr>
            <w:tcW w:w="3748"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w:t>
            </w:r>
          </w:p>
        </w:tc>
        <w:tc>
          <w:tcPr>
            <w:tcW w:w="911"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2</w:t>
            </w:r>
          </w:p>
        </w:tc>
        <w:tc>
          <w:tcPr>
            <w:tcW w:w="1073"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3</w:t>
            </w:r>
          </w:p>
        </w:tc>
        <w:tc>
          <w:tcPr>
            <w:tcW w:w="1020"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4</w:t>
            </w:r>
          </w:p>
        </w:tc>
        <w:tc>
          <w:tcPr>
            <w:tcW w:w="1275"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5</w:t>
            </w: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6</w:t>
            </w:r>
          </w:p>
        </w:tc>
      </w:tr>
      <w:tr w:rsidR="00D6670B" w:rsidRPr="00D54A46" w:rsidTr="005072A5">
        <w:tc>
          <w:tcPr>
            <w:tcW w:w="3748"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Нецелевое использование бюджетных средств</w:t>
            </w:r>
          </w:p>
        </w:tc>
        <w:tc>
          <w:tcPr>
            <w:tcW w:w="911"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010</w:t>
            </w:r>
          </w:p>
        </w:tc>
        <w:tc>
          <w:tcPr>
            <w:tcW w:w="1073"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5"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3748"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Неправомерное использование бюджетных средств (кроме нецелевого использования)</w:t>
            </w:r>
          </w:p>
        </w:tc>
        <w:tc>
          <w:tcPr>
            <w:tcW w:w="911"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020</w:t>
            </w:r>
          </w:p>
        </w:tc>
        <w:tc>
          <w:tcPr>
            <w:tcW w:w="1073"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5"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3748"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Нарушения процедур составления и исполнения бюджета по расходам, установленных бюджетным законодательством</w:t>
            </w:r>
          </w:p>
        </w:tc>
        <w:tc>
          <w:tcPr>
            <w:tcW w:w="911"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030</w:t>
            </w:r>
          </w:p>
        </w:tc>
        <w:tc>
          <w:tcPr>
            <w:tcW w:w="1073"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5"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3748"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Нарушения правил ведения бюджетного учета</w:t>
            </w:r>
          </w:p>
        </w:tc>
        <w:tc>
          <w:tcPr>
            <w:tcW w:w="911"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040</w:t>
            </w:r>
          </w:p>
        </w:tc>
        <w:tc>
          <w:tcPr>
            <w:tcW w:w="1073"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5"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3748"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Нарушения порядка составления бюджетной отчетности</w:t>
            </w:r>
          </w:p>
        </w:tc>
        <w:tc>
          <w:tcPr>
            <w:tcW w:w="911"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050</w:t>
            </w:r>
          </w:p>
        </w:tc>
        <w:tc>
          <w:tcPr>
            <w:tcW w:w="1073"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5"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r w:rsidR="00D6670B" w:rsidRPr="00D54A46" w:rsidTr="005072A5">
        <w:tc>
          <w:tcPr>
            <w:tcW w:w="3748"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911" w:type="dxa"/>
            <w:tcMar>
              <w:top w:w="0" w:type="dxa"/>
              <w:bottom w:w="0" w:type="dxa"/>
            </w:tcMar>
          </w:tcPr>
          <w:p w:rsidR="00D6670B" w:rsidRPr="00D54A46" w:rsidRDefault="00D6670B" w:rsidP="00547ADA">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060</w:t>
            </w:r>
          </w:p>
        </w:tc>
        <w:tc>
          <w:tcPr>
            <w:tcW w:w="1073"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020"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5"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c>
          <w:tcPr>
            <w:tcW w:w="1276" w:type="dxa"/>
            <w:tcMar>
              <w:top w:w="0" w:type="dxa"/>
              <w:bottom w:w="0" w:type="dxa"/>
            </w:tcMar>
          </w:tcPr>
          <w:p w:rsidR="00D6670B" w:rsidRPr="00D54A46" w:rsidRDefault="00D6670B" w:rsidP="00547ADA">
            <w:pPr>
              <w:widowControl w:val="0"/>
              <w:autoSpaceDE w:val="0"/>
              <w:autoSpaceDN w:val="0"/>
              <w:spacing w:after="0" w:line="240" w:lineRule="auto"/>
              <w:rPr>
                <w:rFonts w:ascii="Times New Roman" w:eastAsia="Times New Roman" w:hAnsi="Times New Roman" w:cs="Times New Roman"/>
                <w:szCs w:val="20"/>
                <w:lang w:eastAsia="ru-RU"/>
              </w:rPr>
            </w:pPr>
          </w:p>
        </w:tc>
      </w:tr>
    </w:tbl>
    <w:p w:rsidR="00D6670B" w:rsidRPr="00D54A46" w:rsidRDefault="00D6670B">
      <w:pPr>
        <w:rPr>
          <w:rFonts w:ascii="Times New Roman" w:hAnsi="Times New Roman" w:cs="Times New Roman"/>
        </w:rPr>
      </w:pPr>
    </w:p>
    <w:tbl>
      <w:tblPr>
        <w:tblpPr w:leftFromText="180" w:rightFromText="180" w:vertAnchor="page" w:horzAnchor="margin" w:tblpY="11014"/>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8"/>
        <w:gridCol w:w="882"/>
        <w:gridCol w:w="1231"/>
        <w:gridCol w:w="1008"/>
        <w:gridCol w:w="1246"/>
        <w:gridCol w:w="1248"/>
      </w:tblGrid>
      <w:tr w:rsidR="005072A5" w:rsidRPr="00D54A46" w:rsidTr="005072A5">
        <w:tc>
          <w:tcPr>
            <w:tcW w:w="368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Нарушения порядка администрирования доходов бюджета</w:t>
            </w:r>
          </w:p>
        </w:tc>
        <w:tc>
          <w:tcPr>
            <w:tcW w:w="882" w:type="dxa"/>
            <w:tcMar>
              <w:top w:w="28" w:type="dxa"/>
              <w:bottom w:w="28" w:type="dxa"/>
            </w:tcMar>
          </w:tcPr>
          <w:p w:rsidR="005072A5" w:rsidRPr="00D54A46" w:rsidRDefault="005072A5" w:rsidP="005072A5">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070</w:t>
            </w:r>
          </w:p>
        </w:tc>
        <w:tc>
          <w:tcPr>
            <w:tcW w:w="1231"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00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246"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24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r>
      <w:tr w:rsidR="005072A5" w:rsidRPr="00D54A46" w:rsidTr="005072A5">
        <w:tc>
          <w:tcPr>
            <w:tcW w:w="368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Нарушения в сфере закупок в части обоснования закупок и исполнения контрактов</w:t>
            </w:r>
          </w:p>
        </w:tc>
        <w:tc>
          <w:tcPr>
            <w:tcW w:w="882" w:type="dxa"/>
            <w:tcMar>
              <w:top w:w="28" w:type="dxa"/>
              <w:bottom w:w="28" w:type="dxa"/>
            </w:tcMar>
          </w:tcPr>
          <w:p w:rsidR="005072A5" w:rsidRPr="00D54A46" w:rsidRDefault="005072A5" w:rsidP="005072A5">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080</w:t>
            </w:r>
          </w:p>
        </w:tc>
        <w:tc>
          <w:tcPr>
            <w:tcW w:w="1231"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00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246"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24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r>
      <w:tr w:rsidR="005072A5" w:rsidRPr="00D54A46" w:rsidTr="005072A5">
        <w:tc>
          <w:tcPr>
            <w:tcW w:w="368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Нарушения установленных процедур и требований по осуществлению внутреннего финансового контроля</w:t>
            </w:r>
          </w:p>
        </w:tc>
        <w:tc>
          <w:tcPr>
            <w:tcW w:w="882" w:type="dxa"/>
            <w:tcMar>
              <w:top w:w="28" w:type="dxa"/>
              <w:bottom w:w="28" w:type="dxa"/>
            </w:tcMar>
          </w:tcPr>
          <w:p w:rsidR="005072A5" w:rsidRPr="00D54A46" w:rsidRDefault="005072A5" w:rsidP="005072A5">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090</w:t>
            </w:r>
          </w:p>
        </w:tc>
        <w:tc>
          <w:tcPr>
            <w:tcW w:w="1231"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008" w:type="dxa"/>
            <w:tcMar>
              <w:top w:w="28" w:type="dxa"/>
              <w:bottom w:w="28" w:type="dxa"/>
            </w:tcMar>
          </w:tcPr>
          <w:p w:rsidR="005072A5" w:rsidRPr="00D54A46" w:rsidRDefault="005072A5" w:rsidP="005072A5">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Х</w:t>
            </w:r>
          </w:p>
        </w:tc>
        <w:tc>
          <w:tcPr>
            <w:tcW w:w="1246" w:type="dxa"/>
            <w:tcMar>
              <w:top w:w="28" w:type="dxa"/>
              <w:bottom w:w="28" w:type="dxa"/>
            </w:tcMar>
          </w:tcPr>
          <w:p w:rsidR="005072A5" w:rsidRPr="00D54A46" w:rsidRDefault="005072A5" w:rsidP="005072A5">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Х</w:t>
            </w:r>
          </w:p>
        </w:tc>
        <w:tc>
          <w:tcPr>
            <w:tcW w:w="124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r>
      <w:tr w:rsidR="005072A5" w:rsidRPr="00D54A46" w:rsidTr="005072A5">
        <w:tc>
          <w:tcPr>
            <w:tcW w:w="368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Прочие нарушения и недостатки</w:t>
            </w:r>
          </w:p>
        </w:tc>
        <w:tc>
          <w:tcPr>
            <w:tcW w:w="882" w:type="dxa"/>
            <w:tcMar>
              <w:top w:w="28" w:type="dxa"/>
              <w:bottom w:w="28" w:type="dxa"/>
            </w:tcMar>
          </w:tcPr>
          <w:p w:rsidR="005072A5" w:rsidRPr="00D54A46" w:rsidRDefault="005072A5" w:rsidP="005072A5">
            <w:pPr>
              <w:widowControl w:val="0"/>
              <w:autoSpaceDE w:val="0"/>
              <w:autoSpaceDN w:val="0"/>
              <w:spacing w:after="0" w:line="240" w:lineRule="auto"/>
              <w:jc w:val="center"/>
              <w:rPr>
                <w:rFonts w:ascii="Times New Roman" w:eastAsia="Times New Roman" w:hAnsi="Times New Roman" w:cs="Times New Roman"/>
                <w:szCs w:val="20"/>
                <w:lang w:eastAsia="ru-RU"/>
              </w:rPr>
            </w:pPr>
            <w:r w:rsidRPr="00D54A46">
              <w:rPr>
                <w:rFonts w:ascii="Times New Roman" w:eastAsia="Times New Roman" w:hAnsi="Times New Roman" w:cs="Times New Roman"/>
                <w:szCs w:val="20"/>
                <w:lang w:eastAsia="ru-RU"/>
              </w:rPr>
              <w:t>100</w:t>
            </w:r>
            <w:bookmarkStart w:id="5" w:name="_GoBack"/>
            <w:bookmarkEnd w:id="5"/>
          </w:p>
        </w:tc>
        <w:tc>
          <w:tcPr>
            <w:tcW w:w="1231"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00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246"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c>
          <w:tcPr>
            <w:tcW w:w="1248" w:type="dxa"/>
            <w:tcMar>
              <w:top w:w="28" w:type="dxa"/>
              <w:bottom w:w="28" w:type="dxa"/>
            </w:tcMar>
          </w:tcPr>
          <w:p w:rsidR="005072A5" w:rsidRPr="00D54A46" w:rsidRDefault="005072A5" w:rsidP="005072A5">
            <w:pPr>
              <w:widowControl w:val="0"/>
              <w:autoSpaceDE w:val="0"/>
              <w:autoSpaceDN w:val="0"/>
              <w:spacing w:after="0" w:line="240" w:lineRule="auto"/>
              <w:rPr>
                <w:rFonts w:ascii="Times New Roman" w:eastAsia="Times New Roman" w:hAnsi="Times New Roman" w:cs="Times New Roman"/>
                <w:szCs w:val="20"/>
                <w:lang w:eastAsia="ru-RU"/>
              </w:rPr>
            </w:pPr>
          </w:p>
        </w:tc>
      </w:tr>
    </w:tbl>
    <w:p w:rsidR="00D6670B" w:rsidRDefault="00D6670B" w:rsidP="005072A5">
      <w:pPr>
        <w:rPr>
          <w:rFonts w:ascii="Times New Roman" w:hAnsi="Times New Roman" w:cs="Times New Roman"/>
          <w:sz w:val="28"/>
          <w:szCs w:val="28"/>
          <w:lang w:eastAsia="ru-RU"/>
        </w:rPr>
      </w:pPr>
    </w:p>
    <w:p w:rsidR="005072A5" w:rsidRDefault="005072A5" w:rsidP="005072A5">
      <w:pPr>
        <w:rPr>
          <w:rFonts w:ascii="Times New Roman" w:hAnsi="Times New Roman" w:cs="Times New Roman"/>
          <w:sz w:val="28"/>
          <w:szCs w:val="28"/>
          <w:lang w:eastAsia="ru-RU"/>
        </w:rPr>
      </w:pPr>
    </w:p>
    <w:p w:rsidR="005072A5" w:rsidRPr="00D54A46" w:rsidRDefault="005072A5" w:rsidP="005072A5">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w:t>
      </w:r>
    </w:p>
    <w:sectPr w:rsidR="005072A5" w:rsidRPr="00D54A46" w:rsidSect="008B4208">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803"/>
    <w:multiLevelType w:val="multilevel"/>
    <w:tmpl w:val="32EE3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A1E13"/>
    <w:multiLevelType w:val="multilevel"/>
    <w:tmpl w:val="DAFA2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F0F04"/>
    <w:multiLevelType w:val="multilevel"/>
    <w:tmpl w:val="8990D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B4B3A"/>
    <w:multiLevelType w:val="multilevel"/>
    <w:tmpl w:val="64543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17CB4"/>
    <w:multiLevelType w:val="multilevel"/>
    <w:tmpl w:val="9D426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981173"/>
    <w:multiLevelType w:val="multilevel"/>
    <w:tmpl w:val="5344B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E62677"/>
    <w:multiLevelType w:val="multilevel"/>
    <w:tmpl w:val="D8606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39344E"/>
    <w:multiLevelType w:val="multilevel"/>
    <w:tmpl w:val="85AEE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20364E"/>
    <w:multiLevelType w:val="multilevel"/>
    <w:tmpl w:val="29806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F82795"/>
    <w:multiLevelType w:val="multilevel"/>
    <w:tmpl w:val="614E4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6A2E6A"/>
    <w:multiLevelType w:val="multilevel"/>
    <w:tmpl w:val="A774A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1"/>
  </w:num>
  <w:num w:numId="4">
    <w:abstractNumId w:val="3"/>
  </w:num>
  <w:num w:numId="5">
    <w:abstractNumId w:val="0"/>
  </w:num>
  <w:num w:numId="6">
    <w:abstractNumId w:val="4"/>
  </w:num>
  <w:num w:numId="7">
    <w:abstractNumId w:val="10"/>
  </w:num>
  <w:num w:numId="8">
    <w:abstractNumId w:val="8"/>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780"/>
    <w:rsid w:val="000E14A2"/>
    <w:rsid w:val="00121C71"/>
    <w:rsid w:val="001510DE"/>
    <w:rsid w:val="001559BA"/>
    <w:rsid w:val="001605C7"/>
    <w:rsid w:val="001A1434"/>
    <w:rsid w:val="001C2285"/>
    <w:rsid w:val="001C3997"/>
    <w:rsid w:val="0029144A"/>
    <w:rsid w:val="002B2B82"/>
    <w:rsid w:val="002D5C9D"/>
    <w:rsid w:val="002D62FE"/>
    <w:rsid w:val="002F6A10"/>
    <w:rsid w:val="003004CD"/>
    <w:rsid w:val="003524A0"/>
    <w:rsid w:val="00357601"/>
    <w:rsid w:val="003C7079"/>
    <w:rsid w:val="003F62E9"/>
    <w:rsid w:val="00427119"/>
    <w:rsid w:val="0045083C"/>
    <w:rsid w:val="004E1632"/>
    <w:rsid w:val="005072A5"/>
    <w:rsid w:val="00521993"/>
    <w:rsid w:val="00547ADA"/>
    <w:rsid w:val="0055098B"/>
    <w:rsid w:val="00570C4D"/>
    <w:rsid w:val="00580981"/>
    <w:rsid w:val="005C2222"/>
    <w:rsid w:val="005C5A24"/>
    <w:rsid w:val="005D1015"/>
    <w:rsid w:val="00650111"/>
    <w:rsid w:val="00694429"/>
    <w:rsid w:val="00716731"/>
    <w:rsid w:val="007222D9"/>
    <w:rsid w:val="00783B66"/>
    <w:rsid w:val="0079469D"/>
    <w:rsid w:val="007B39E7"/>
    <w:rsid w:val="007D09C6"/>
    <w:rsid w:val="007F1A9A"/>
    <w:rsid w:val="00882A9F"/>
    <w:rsid w:val="008B0D98"/>
    <w:rsid w:val="008B2C83"/>
    <w:rsid w:val="008B4208"/>
    <w:rsid w:val="008E4A25"/>
    <w:rsid w:val="008F7D41"/>
    <w:rsid w:val="00911CFA"/>
    <w:rsid w:val="009661FF"/>
    <w:rsid w:val="00972B9D"/>
    <w:rsid w:val="00975839"/>
    <w:rsid w:val="00985EEA"/>
    <w:rsid w:val="0099336E"/>
    <w:rsid w:val="0099456F"/>
    <w:rsid w:val="009A1E99"/>
    <w:rsid w:val="009C4B7D"/>
    <w:rsid w:val="009F7603"/>
    <w:rsid w:val="009F7ECC"/>
    <w:rsid w:val="00A35B08"/>
    <w:rsid w:val="00AA22BE"/>
    <w:rsid w:val="00AA358C"/>
    <w:rsid w:val="00AB5AC9"/>
    <w:rsid w:val="00AD0187"/>
    <w:rsid w:val="00AF7B64"/>
    <w:rsid w:val="00B260E3"/>
    <w:rsid w:val="00B4087D"/>
    <w:rsid w:val="00B45510"/>
    <w:rsid w:val="00BB5780"/>
    <w:rsid w:val="00BB5FAF"/>
    <w:rsid w:val="00C407EF"/>
    <w:rsid w:val="00C540E8"/>
    <w:rsid w:val="00C73969"/>
    <w:rsid w:val="00D4484C"/>
    <w:rsid w:val="00D5421E"/>
    <w:rsid w:val="00D54A46"/>
    <w:rsid w:val="00D6670B"/>
    <w:rsid w:val="00D85A19"/>
    <w:rsid w:val="00DB1C50"/>
    <w:rsid w:val="00DB4183"/>
    <w:rsid w:val="00E7496C"/>
    <w:rsid w:val="00EC6E96"/>
    <w:rsid w:val="00EE2AF1"/>
    <w:rsid w:val="00FA7278"/>
    <w:rsid w:val="00FC7F6A"/>
    <w:rsid w:val="00FD474E"/>
    <w:rsid w:val="00FF6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839"/>
    <w:pPr>
      <w:spacing w:after="0" w:line="240" w:lineRule="auto"/>
    </w:pPr>
  </w:style>
  <w:style w:type="paragraph" w:customStyle="1" w:styleId="ConsPlusNormal">
    <w:name w:val="ConsPlusNormal"/>
    <w:rsid w:val="00975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839"/>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975839"/>
    <w:rPr>
      <w:color w:val="0000FF"/>
      <w:u w:val="single"/>
    </w:rPr>
  </w:style>
  <w:style w:type="paragraph" w:styleId="a5">
    <w:name w:val="Plain Text"/>
    <w:basedOn w:val="a"/>
    <w:link w:val="a6"/>
    <w:rsid w:val="001C399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1C3997"/>
    <w:rPr>
      <w:rFonts w:ascii="Courier New" w:eastAsia="Times New Roman" w:hAnsi="Courier New" w:cs="Courier New"/>
      <w:sz w:val="20"/>
      <w:szCs w:val="20"/>
      <w:lang w:eastAsia="ru-RU"/>
    </w:rPr>
  </w:style>
  <w:style w:type="character" w:customStyle="1" w:styleId="a7">
    <w:name w:val="Основной текст_"/>
    <w:basedOn w:val="a0"/>
    <w:link w:val="1"/>
    <w:rsid w:val="001C399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1C3997"/>
    <w:pPr>
      <w:widowControl w:val="0"/>
      <w:shd w:val="clear" w:color="auto" w:fill="FFFFFF"/>
      <w:spacing w:before="360" w:after="360" w:line="322"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5839"/>
    <w:pPr>
      <w:spacing w:after="0" w:line="240" w:lineRule="auto"/>
    </w:pPr>
  </w:style>
  <w:style w:type="paragraph" w:customStyle="1" w:styleId="ConsPlusNormal">
    <w:name w:val="ConsPlusNormal"/>
    <w:rsid w:val="009758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5839"/>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975839"/>
    <w:rPr>
      <w:color w:val="0000FF"/>
      <w:u w:val="single"/>
    </w:rPr>
  </w:style>
  <w:style w:type="paragraph" w:styleId="a5">
    <w:name w:val="Plain Text"/>
    <w:basedOn w:val="a"/>
    <w:link w:val="a6"/>
    <w:rsid w:val="001C399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1C3997"/>
    <w:rPr>
      <w:rFonts w:ascii="Courier New" w:eastAsia="Times New Roman" w:hAnsi="Courier New" w:cs="Courier New"/>
      <w:sz w:val="20"/>
      <w:szCs w:val="20"/>
      <w:lang w:eastAsia="ru-RU"/>
    </w:rPr>
  </w:style>
  <w:style w:type="character" w:customStyle="1" w:styleId="a7">
    <w:name w:val="Основной текст_"/>
    <w:basedOn w:val="a0"/>
    <w:link w:val="1"/>
    <w:rsid w:val="001C399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7"/>
    <w:rsid w:val="001C3997"/>
    <w:pPr>
      <w:widowControl w:val="0"/>
      <w:shd w:val="clear" w:color="auto" w:fill="FFFFFF"/>
      <w:spacing w:before="360" w:after="360" w:line="322"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33621">
      <w:bodyDiv w:val="1"/>
      <w:marLeft w:val="0"/>
      <w:marRight w:val="0"/>
      <w:marTop w:val="0"/>
      <w:marBottom w:val="0"/>
      <w:divBdr>
        <w:top w:val="none" w:sz="0" w:space="0" w:color="auto"/>
        <w:left w:val="none" w:sz="0" w:space="0" w:color="auto"/>
        <w:bottom w:val="none" w:sz="0" w:space="0" w:color="auto"/>
        <w:right w:val="none" w:sz="0" w:space="0" w:color="auto"/>
      </w:divBdr>
    </w:div>
    <w:div w:id="21277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344958C456B2206499AE38611E61991D7DB3266408A8BD3A7C21BB259B8A196E9A445B923F504DE2D29D6D792648E83C7D9B90B899oDV4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8822</Words>
  <Characters>50292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483</dc:creator>
  <cp:lastModifiedBy>фатима</cp:lastModifiedBy>
  <cp:revision>3</cp:revision>
  <dcterms:created xsi:type="dcterms:W3CDTF">2020-03-11T14:12:00Z</dcterms:created>
  <dcterms:modified xsi:type="dcterms:W3CDTF">2020-03-12T13:36:00Z</dcterms:modified>
</cp:coreProperties>
</file>