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1D" w:rsidRDefault="00B30F1D" w:rsidP="006D56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5606" w:rsidRPr="006D5606" w:rsidRDefault="006D5606" w:rsidP="006D56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5606">
        <w:rPr>
          <w:b/>
          <w:sz w:val="24"/>
          <w:szCs w:val="24"/>
        </w:rPr>
        <w:t>ПЛАН РАБОТЫ</w:t>
      </w:r>
    </w:p>
    <w:p w:rsidR="006D5606" w:rsidRPr="006D5606" w:rsidRDefault="006D5606" w:rsidP="006D56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5606">
        <w:rPr>
          <w:b/>
          <w:sz w:val="24"/>
          <w:szCs w:val="24"/>
        </w:rPr>
        <w:t>КОНТРОЛЬНО-СЧЕТНОЙ ПАЛАТЫ УСТЬ-ДЖЕГУТИНСКОГО</w:t>
      </w:r>
    </w:p>
    <w:p w:rsidR="00A346F7" w:rsidRDefault="006D5606" w:rsidP="00B3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D5606">
        <w:rPr>
          <w:b/>
          <w:sz w:val="24"/>
          <w:szCs w:val="24"/>
        </w:rPr>
        <w:t>МУНИЦИПАЛЬНОГО  РАЙОНА   НА  2019 ГОД</w:t>
      </w:r>
      <w:r w:rsidR="007722CE">
        <w:rPr>
          <w:b/>
          <w:sz w:val="24"/>
          <w:szCs w:val="24"/>
        </w:rPr>
        <w:t xml:space="preserve">  </w:t>
      </w:r>
      <w:r w:rsidR="00A346F7" w:rsidRPr="00A346F7">
        <w:rPr>
          <w:b/>
          <w:sz w:val="22"/>
          <w:szCs w:val="22"/>
        </w:rPr>
        <w:t xml:space="preserve">НА  2019 ГОД </w:t>
      </w:r>
    </w:p>
    <w:p w:rsidR="007722CE" w:rsidRPr="006D5606" w:rsidRDefault="00A346F7" w:rsidP="00B30F1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A346F7">
        <w:rPr>
          <w:b/>
          <w:sz w:val="22"/>
          <w:szCs w:val="22"/>
        </w:rPr>
        <w:t>С УЧЕТОМ ВНЕСЕННЫХ ИЗМЕНЕНИЙ.</w:t>
      </w:r>
      <w:r w:rsidR="007722C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6"/>
        <w:gridCol w:w="2262"/>
      </w:tblGrid>
      <w:tr w:rsidR="006D5606" w:rsidRPr="006D5606" w:rsidTr="006D5606">
        <w:trPr>
          <w:trHeight w:hRule="exact" w:val="600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z w:val="17"/>
                <w:szCs w:val="17"/>
              </w:rPr>
              <w:t>№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606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2"/>
                <w:szCs w:val="22"/>
              </w:rPr>
            </w:pPr>
            <w:r w:rsidRPr="006D5606">
              <w:rPr>
                <w:spacing w:val="-3"/>
                <w:sz w:val="22"/>
                <w:szCs w:val="22"/>
              </w:rPr>
              <w:t>Срок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606">
              <w:rPr>
                <w:spacing w:val="-3"/>
                <w:sz w:val="22"/>
                <w:szCs w:val="22"/>
              </w:rPr>
              <w:t>испол</w:t>
            </w:r>
            <w:r w:rsidRPr="006D5606">
              <w:rPr>
                <w:spacing w:val="-3"/>
                <w:sz w:val="22"/>
                <w:szCs w:val="22"/>
              </w:rPr>
              <w:softHyphen/>
            </w:r>
            <w:r w:rsidRPr="006D5606"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  <w:r w:rsidRPr="006D5606">
              <w:rPr>
                <w:spacing w:val="-2"/>
                <w:sz w:val="22"/>
                <w:szCs w:val="22"/>
              </w:rPr>
              <w:t xml:space="preserve">    Ответственное лицо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за исполнение</w:t>
            </w:r>
          </w:p>
        </w:tc>
      </w:tr>
      <w:tr w:rsidR="006D5606" w:rsidRPr="006D5606" w:rsidTr="006D5606">
        <w:trPr>
          <w:trHeight w:hRule="exact" w:val="295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/>
              <w:jc w:val="center"/>
              <w:rPr>
                <w:b/>
                <w:sz w:val="22"/>
                <w:szCs w:val="22"/>
              </w:rPr>
            </w:pPr>
            <w:r w:rsidRPr="006D5606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D5606" w:rsidRPr="006D5606" w:rsidTr="006D5606">
        <w:trPr>
          <w:trHeight w:hRule="exact" w:val="1377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6D5606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казенному общеобразовательному  учреждению "Лицей №7 </w:t>
            </w:r>
            <w:proofErr w:type="spellStart"/>
            <w:r w:rsidRPr="006D5606">
              <w:rPr>
                <w:sz w:val="22"/>
                <w:szCs w:val="22"/>
              </w:rPr>
              <w:t>г</w:t>
            </w:r>
            <w:proofErr w:type="gramStart"/>
            <w:r w:rsidRPr="006D5606">
              <w:rPr>
                <w:sz w:val="22"/>
                <w:szCs w:val="22"/>
              </w:rPr>
              <w:t>.У</w:t>
            </w:r>
            <w:proofErr w:type="gramEnd"/>
            <w:r w:rsidRPr="006D5606">
              <w:rPr>
                <w:sz w:val="22"/>
                <w:szCs w:val="22"/>
              </w:rPr>
              <w:t>сть-Джегута</w:t>
            </w:r>
            <w:proofErr w:type="spellEnd"/>
            <w:r w:rsidRPr="006D5606">
              <w:rPr>
                <w:sz w:val="22"/>
                <w:szCs w:val="22"/>
              </w:rPr>
              <w:t xml:space="preserve"> </w:t>
            </w:r>
            <w:r w:rsidRPr="006D5606">
              <w:rPr>
                <w:sz w:val="24"/>
                <w:szCs w:val="24"/>
              </w:rPr>
              <w:t>в 2017-2018 гг.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409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606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6D5606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казенному общеобразовательному  учреждению "Гимназия№4  </w:t>
            </w:r>
            <w:proofErr w:type="spellStart"/>
            <w:r w:rsidRPr="006D5606">
              <w:rPr>
                <w:sz w:val="22"/>
                <w:szCs w:val="22"/>
              </w:rPr>
              <w:t>г</w:t>
            </w:r>
            <w:proofErr w:type="gramStart"/>
            <w:r w:rsidRPr="006D5606">
              <w:rPr>
                <w:sz w:val="22"/>
                <w:szCs w:val="22"/>
              </w:rPr>
              <w:t>.У</w:t>
            </w:r>
            <w:proofErr w:type="gramEnd"/>
            <w:r w:rsidRPr="006D5606">
              <w:rPr>
                <w:sz w:val="22"/>
                <w:szCs w:val="22"/>
              </w:rPr>
              <w:t>сть-Джегута</w:t>
            </w:r>
            <w:proofErr w:type="spellEnd"/>
            <w:r w:rsidRPr="006D5606">
              <w:rPr>
                <w:sz w:val="22"/>
                <w:szCs w:val="22"/>
              </w:rPr>
              <w:t xml:space="preserve">» </w:t>
            </w:r>
            <w:r w:rsidRPr="006D5606">
              <w:rPr>
                <w:sz w:val="24"/>
                <w:szCs w:val="24"/>
              </w:rPr>
              <w:t xml:space="preserve">в 2017-2018гг. 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571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бюджетных средств, выделенных казённому учреждению «Центру культуры и досуга для детей и молодежи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района» в 2017-2018 гг.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835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субсидий, выделенных муниципальному бюджетному учреждению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"Многофункциональный центр предоставления государственных и муниципальных услуг в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Усть-Джегутинском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муниципальном районе» в 2017-2018 гг.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266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субсидий, выделенных муниципальному бюджетному учреждению "</w:t>
            </w:r>
            <w:proofErr w:type="spellStart"/>
            <w:r w:rsidRPr="006D5606">
              <w:rPr>
                <w:sz w:val="24"/>
                <w:szCs w:val="24"/>
              </w:rPr>
              <w:t>Джегутинская</w:t>
            </w:r>
            <w:proofErr w:type="spellEnd"/>
            <w:r w:rsidRPr="006D5606">
              <w:rPr>
                <w:sz w:val="24"/>
                <w:szCs w:val="24"/>
              </w:rPr>
              <w:t xml:space="preserve"> неделя» в 2017-2018 гг.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36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  бюджетных средств, выделенных муниципальному казенному общеобразовательному  учреждению "Лицей №1 </w:t>
            </w:r>
            <w:proofErr w:type="spellStart"/>
            <w:r w:rsidRPr="006D5606">
              <w:rPr>
                <w:sz w:val="24"/>
                <w:szCs w:val="24"/>
              </w:rPr>
              <w:t>г</w:t>
            </w:r>
            <w:proofErr w:type="gramStart"/>
            <w:r w:rsidRPr="006D5606">
              <w:rPr>
                <w:sz w:val="24"/>
                <w:szCs w:val="24"/>
              </w:rPr>
              <w:t>.У</w:t>
            </w:r>
            <w:proofErr w:type="gramEnd"/>
            <w:r w:rsidRPr="006D5606">
              <w:rPr>
                <w:sz w:val="24"/>
                <w:szCs w:val="24"/>
              </w:rPr>
              <w:t>сть-Джегута</w:t>
            </w:r>
            <w:proofErr w:type="spellEnd"/>
            <w:r w:rsidRPr="006D5606">
              <w:rPr>
                <w:sz w:val="24"/>
                <w:szCs w:val="24"/>
              </w:rPr>
              <w:t xml:space="preserve"> </w:t>
            </w:r>
            <w:proofErr w:type="spellStart"/>
            <w:r w:rsidRPr="006D5606">
              <w:rPr>
                <w:sz w:val="24"/>
                <w:szCs w:val="24"/>
              </w:rPr>
              <w:t>им.А.М.Тебуева</w:t>
            </w:r>
            <w:proofErr w:type="spellEnd"/>
            <w:r w:rsidRPr="006D5606">
              <w:rPr>
                <w:sz w:val="24"/>
                <w:szCs w:val="24"/>
              </w:rPr>
              <w:t xml:space="preserve"> в 2017-2018 гг.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33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6D5606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казенному общеобразовательному  учреждению "Гимназия№ 6 </w:t>
            </w:r>
            <w:proofErr w:type="spellStart"/>
            <w:r w:rsidRPr="006D5606">
              <w:rPr>
                <w:sz w:val="22"/>
                <w:szCs w:val="22"/>
              </w:rPr>
              <w:t>г</w:t>
            </w:r>
            <w:proofErr w:type="gramStart"/>
            <w:r w:rsidRPr="006D5606">
              <w:rPr>
                <w:sz w:val="22"/>
                <w:szCs w:val="22"/>
              </w:rPr>
              <w:t>.У</w:t>
            </w:r>
            <w:proofErr w:type="gramEnd"/>
            <w:r w:rsidRPr="006D5606">
              <w:rPr>
                <w:sz w:val="22"/>
                <w:szCs w:val="22"/>
              </w:rPr>
              <w:t>сть-Джегута</w:t>
            </w:r>
            <w:proofErr w:type="spellEnd"/>
            <w:r w:rsidRPr="006D5606">
              <w:rPr>
                <w:sz w:val="22"/>
                <w:szCs w:val="22"/>
              </w:rPr>
              <w:t xml:space="preserve">» </w:t>
            </w:r>
            <w:r w:rsidRPr="006D5606">
              <w:rPr>
                <w:sz w:val="24"/>
                <w:szCs w:val="24"/>
              </w:rPr>
              <w:t>в 2017-2018г.</w:t>
            </w:r>
          </w:p>
          <w:p w:rsidR="007722CE" w:rsidRPr="006D5606" w:rsidRDefault="007722CE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7722CE" w:rsidRPr="006D5606" w:rsidTr="007722CE">
        <w:trPr>
          <w:trHeight w:hRule="exact" w:val="840"/>
        </w:trPr>
        <w:tc>
          <w:tcPr>
            <w:tcW w:w="425" w:type="dxa"/>
            <w:shd w:val="clear" w:color="auto" w:fill="FFFFFF"/>
            <w:vAlign w:val="center"/>
          </w:tcPr>
          <w:p w:rsidR="007722CE" w:rsidRPr="007722CE" w:rsidRDefault="007722CE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2CE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722CE" w:rsidRPr="007722CE" w:rsidRDefault="007722CE" w:rsidP="007722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7722CE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эффективного расходования денежных средств и анализа причин возникновения кредиторской задолженности </w:t>
            </w:r>
            <w:r w:rsidRPr="007722CE">
              <w:rPr>
                <w:sz w:val="22"/>
                <w:szCs w:val="22"/>
              </w:rPr>
              <w:t>МУП ПО «Водоснабжения и водоотведения»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7722CE" w:rsidRPr="007722CE" w:rsidRDefault="007722CE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</w:rPr>
            </w:pPr>
            <w:r w:rsidRPr="007722CE">
              <w:rPr>
                <w:sz w:val="22"/>
                <w:szCs w:val="22"/>
              </w:rPr>
              <w:t>4 квартал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7722CE" w:rsidRPr="006D5606" w:rsidRDefault="007722CE" w:rsidP="007722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7722CE" w:rsidRPr="007722CE" w:rsidRDefault="007722CE" w:rsidP="007722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b/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363"/>
        </w:trPr>
        <w:tc>
          <w:tcPr>
            <w:tcW w:w="425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b/>
                <w:sz w:val="22"/>
                <w:szCs w:val="22"/>
              </w:rPr>
            </w:pPr>
            <w:r w:rsidRPr="006D5606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6D5606" w:rsidRPr="006D5606" w:rsidTr="00B30F1D">
        <w:trPr>
          <w:trHeight w:hRule="exact" w:val="1201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заключений на проекты решений, вносимых на рассмотрение в Думу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по бюджетно-финансовым вопросам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D5606">
              <w:rPr>
                <w:spacing w:val="-7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6D5606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135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«Об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за 2018 год».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</w:p>
        </w:tc>
      </w:tr>
      <w:tr w:rsidR="006D5606" w:rsidRPr="006D5606" w:rsidTr="006D5606">
        <w:trPr>
          <w:trHeight w:hRule="exact" w:val="854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городского поселения за 2018 год.  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53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Важненского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  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55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Гюрюльдеукского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  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5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Койданского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51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Экспертиза и подготовка заключения на годовой отчёт об исполнении бюджета Сары-</w:t>
            </w:r>
            <w:proofErr w:type="spellStart"/>
            <w:r w:rsidRPr="006D5606">
              <w:rPr>
                <w:sz w:val="24"/>
                <w:szCs w:val="24"/>
              </w:rPr>
              <w:t>Тюзского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138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48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Эльтаркачского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24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9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6D5606">
              <w:rPr>
                <w:sz w:val="24"/>
                <w:szCs w:val="24"/>
              </w:rPr>
              <w:t>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за 2018 год.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1-2</w:t>
            </w:r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51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Экспертиза и подготовка заключения на годовой отчёт об исполнении бюджета Красногорского сельского поселения за 2018 год.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5606">
              <w:rPr>
                <w:spacing w:val="-7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665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Финансово-экономическая экспертиза проектов</w:t>
            </w:r>
            <w:r w:rsidRPr="006D5606">
              <w:rPr>
                <w:sz w:val="20"/>
                <w:szCs w:val="20"/>
              </w:rPr>
              <w:t xml:space="preserve"> </w:t>
            </w:r>
            <w:r w:rsidRPr="006D5606">
              <w:rPr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</w:t>
            </w:r>
            <w:r w:rsidRPr="006D5606">
              <w:rPr>
                <w:sz w:val="20"/>
                <w:szCs w:val="20"/>
              </w:rPr>
              <w:t xml:space="preserve"> </w:t>
            </w:r>
            <w:r w:rsidRPr="006D5606">
              <w:rPr>
                <w:sz w:val="24"/>
                <w:szCs w:val="24"/>
              </w:rPr>
              <w:t xml:space="preserve">касающейся доходных и расходных обязательств муниципального образования, а также муниципальных программ 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по мере </w:t>
            </w:r>
            <w:proofErr w:type="spellStart"/>
            <w:r w:rsidRPr="006D5606">
              <w:rPr>
                <w:sz w:val="24"/>
                <w:szCs w:val="24"/>
              </w:rPr>
              <w:t>предостав-ления</w:t>
            </w:r>
            <w:proofErr w:type="spellEnd"/>
            <w:r w:rsidRPr="006D5606">
              <w:rPr>
                <w:sz w:val="24"/>
                <w:szCs w:val="24"/>
              </w:rPr>
              <w:t xml:space="preserve"> </w:t>
            </w:r>
            <w:proofErr w:type="gramStart"/>
            <w:r w:rsidRPr="006D5606">
              <w:rPr>
                <w:sz w:val="24"/>
                <w:szCs w:val="24"/>
              </w:rPr>
              <w:t>в</w:t>
            </w:r>
            <w:proofErr w:type="gramEnd"/>
          </w:p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КСП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103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«О проекте 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на 2020-2022год»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863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Совета  </w:t>
            </w:r>
            <w:proofErr w:type="spellStart"/>
            <w:r w:rsidRPr="006D5606">
              <w:rPr>
                <w:sz w:val="24"/>
                <w:szCs w:val="24"/>
              </w:rPr>
              <w:t>Важненского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Важненского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113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Совета 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городского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городского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111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6D5606">
              <w:rPr>
                <w:sz w:val="24"/>
                <w:szCs w:val="24"/>
              </w:rPr>
              <w:t>Гюрюльдеукского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Гюрюльдеукского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</w:tc>
      </w:tr>
      <w:tr w:rsidR="006D5606" w:rsidRPr="006D5606" w:rsidTr="006D5606">
        <w:trPr>
          <w:trHeight w:hRule="exact" w:val="847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6D5606">
              <w:rPr>
                <w:sz w:val="24"/>
                <w:szCs w:val="24"/>
              </w:rPr>
              <w:t>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846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6D5606">
              <w:rPr>
                <w:sz w:val="24"/>
                <w:szCs w:val="24"/>
              </w:rPr>
              <w:t>Койданского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Койданского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844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Экспертиза и подготовка заключения на проект решения Красногорского сельского поселения «О проекте бюджета Красногорского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84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6D5606">
              <w:rPr>
                <w:sz w:val="24"/>
                <w:szCs w:val="24"/>
              </w:rPr>
              <w:t>Эльтаркачского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6D5606">
              <w:rPr>
                <w:sz w:val="24"/>
                <w:szCs w:val="24"/>
              </w:rPr>
              <w:t>Эльтаркачского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Аудитор КСП </w:t>
            </w:r>
          </w:p>
        </w:tc>
      </w:tr>
      <w:tr w:rsidR="006D5606" w:rsidRPr="006D5606" w:rsidTr="006D5606">
        <w:trPr>
          <w:trHeight w:hRule="exact" w:val="854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Экспертиза и подготовка заключения на проект решения Сары-</w:t>
            </w:r>
            <w:proofErr w:type="spellStart"/>
            <w:r w:rsidRPr="006D5606">
              <w:rPr>
                <w:sz w:val="24"/>
                <w:szCs w:val="24"/>
              </w:rPr>
              <w:t>Тюзского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«О проекте бюджета Сары-</w:t>
            </w:r>
            <w:proofErr w:type="spellStart"/>
            <w:r w:rsidRPr="006D5606">
              <w:rPr>
                <w:sz w:val="24"/>
                <w:szCs w:val="24"/>
              </w:rPr>
              <w:t>Тюзского</w:t>
            </w:r>
            <w:proofErr w:type="spellEnd"/>
            <w:r w:rsidRPr="006D5606">
              <w:rPr>
                <w:sz w:val="24"/>
                <w:szCs w:val="24"/>
              </w:rPr>
              <w:t xml:space="preserve"> сельского поселения на 2020год»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Председатель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</w:tc>
      </w:tr>
      <w:tr w:rsidR="006D5606" w:rsidRPr="006D5606" w:rsidTr="006D5606">
        <w:trPr>
          <w:trHeight w:hRule="exact" w:val="30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</w:rPr>
            </w:pPr>
            <w:r w:rsidRPr="006D5606">
              <w:rPr>
                <w:b/>
                <w:sz w:val="22"/>
                <w:szCs w:val="22"/>
              </w:rPr>
              <w:t>ОПЕРАТИВНЫЙ КОНТРОЛЬ</w:t>
            </w:r>
          </w:p>
        </w:tc>
      </w:tr>
      <w:tr w:rsidR="006D5606" w:rsidRPr="006D5606" w:rsidTr="006D5606">
        <w:trPr>
          <w:trHeight w:hRule="exact" w:val="1141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на 01.04.2019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42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2квартал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143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6D5606">
              <w:rPr>
                <w:sz w:val="24"/>
                <w:szCs w:val="24"/>
              </w:rPr>
              <w:t>рай-она</w:t>
            </w:r>
            <w:proofErr w:type="gramEnd"/>
            <w:r w:rsidRPr="006D5606">
              <w:rPr>
                <w:sz w:val="24"/>
                <w:szCs w:val="24"/>
              </w:rPr>
              <w:t xml:space="preserve"> на 01.07.2019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1117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6D5606">
              <w:rPr>
                <w:sz w:val="24"/>
                <w:szCs w:val="24"/>
              </w:rPr>
              <w:t>рай-она</w:t>
            </w:r>
            <w:proofErr w:type="gramEnd"/>
            <w:r w:rsidRPr="006D5606">
              <w:rPr>
                <w:sz w:val="24"/>
                <w:szCs w:val="24"/>
              </w:rPr>
              <w:t xml:space="preserve"> на 01.10.2019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>Аудитор КСП</w:t>
            </w:r>
          </w:p>
        </w:tc>
      </w:tr>
      <w:tr w:rsidR="006D5606" w:rsidRPr="006D5606" w:rsidTr="006D5606">
        <w:trPr>
          <w:trHeight w:hRule="exact" w:val="285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FFFFFF"/>
            <w:vAlign w:val="center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</w:rPr>
            </w:pPr>
            <w:r w:rsidRPr="006D5606">
              <w:rPr>
                <w:b/>
                <w:sz w:val="22"/>
                <w:szCs w:val="22"/>
              </w:rPr>
              <w:t>ИНФОРМАЦИОННО – АНАЛИТИЧЕСКИЕ МЕРОПРИЯТИЯ</w:t>
            </w:r>
          </w:p>
        </w:tc>
      </w:tr>
      <w:tr w:rsidR="006D5606" w:rsidRPr="006D5606" w:rsidTr="006D5606">
        <w:trPr>
          <w:trHeight w:hRule="exact" w:val="1081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Представление информации о проведенных контрольных и экспертно-аналитических мероприятиях Думе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(по мере необходимости)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По итогам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проведенных проверок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</w:p>
        </w:tc>
      </w:tr>
      <w:tr w:rsidR="006D5606" w:rsidRPr="006D5606" w:rsidTr="006D5606">
        <w:trPr>
          <w:trHeight w:hRule="exact" w:val="860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Подготовка и представление Отчета о работе Контрольно-счетной палаты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за 2018 год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</w:tc>
      </w:tr>
      <w:tr w:rsidR="006D5606" w:rsidRPr="006D5606" w:rsidTr="00B30F1D">
        <w:trPr>
          <w:trHeight w:hRule="exact" w:val="899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Подготовка и представление Отчета о работе Контрольно-счетной палаты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за  1 квартал 2019 года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 xml:space="preserve">  2квартал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</w:tc>
      </w:tr>
      <w:tr w:rsidR="006D5606" w:rsidRPr="006D5606" w:rsidTr="006D5606">
        <w:trPr>
          <w:trHeight w:hRule="exact" w:val="858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Подготовка и представление Отчета о работе Контрольно-счетной палаты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за  1 полугодие 2019 года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" w:hanging="98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</w:tc>
      </w:tr>
      <w:tr w:rsidR="006D5606" w:rsidRPr="006D5606" w:rsidTr="006D5606">
        <w:trPr>
          <w:trHeight w:hRule="exact" w:val="878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Подготовка и представление Отчета о работе Контрольно-счетной палаты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за 9 месяцев 2019 года 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0" w:hanging="20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</w:tc>
      </w:tr>
      <w:tr w:rsidR="006D5606" w:rsidRPr="006D5606" w:rsidTr="006D5606">
        <w:trPr>
          <w:trHeight w:hRule="exact" w:val="812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Составление годового плана Контрольно-счетной палаты </w:t>
            </w:r>
            <w:proofErr w:type="spellStart"/>
            <w:r w:rsidRPr="006D5606">
              <w:rPr>
                <w:sz w:val="24"/>
                <w:szCs w:val="24"/>
              </w:rPr>
              <w:t>Усть-Джегутинского</w:t>
            </w:r>
            <w:proofErr w:type="spellEnd"/>
            <w:r w:rsidRPr="006D5606">
              <w:rPr>
                <w:sz w:val="24"/>
                <w:szCs w:val="24"/>
              </w:rPr>
              <w:t xml:space="preserve"> муниципального района на 2020 год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Предедатель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40"/>
              <w:rPr>
                <w:sz w:val="22"/>
                <w:szCs w:val="22"/>
              </w:rPr>
            </w:pPr>
            <w:proofErr w:type="spellStart"/>
            <w:r w:rsidRPr="006D5606">
              <w:rPr>
                <w:sz w:val="22"/>
                <w:szCs w:val="22"/>
              </w:rPr>
              <w:t>Зам</w:t>
            </w:r>
            <w:proofErr w:type="gramStart"/>
            <w:r w:rsidRPr="006D5606">
              <w:rPr>
                <w:sz w:val="22"/>
                <w:szCs w:val="22"/>
              </w:rPr>
              <w:t>.п</w:t>
            </w:r>
            <w:proofErr w:type="gramEnd"/>
            <w:r w:rsidRPr="006D5606">
              <w:rPr>
                <w:sz w:val="22"/>
                <w:szCs w:val="22"/>
              </w:rPr>
              <w:t>редседателя</w:t>
            </w:r>
            <w:proofErr w:type="spellEnd"/>
            <w:r w:rsidRPr="006D5606">
              <w:rPr>
                <w:sz w:val="22"/>
                <w:szCs w:val="22"/>
              </w:rPr>
              <w:t xml:space="preserve"> КСП</w:t>
            </w:r>
          </w:p>
        </w:tc>
      </w:tr>
      <w:tr w:rsidR="006D5606" w:rsidRPr="006D5606" w:rsidTr="006D5606">
        <w:trPr>
          <w:trHeight w:hRule="exact" w:val="1430"/>
        </w:trPr>
        <w:tc>
          <w:tcPr>
            <w:tcW w:w="425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6D5606">
              <w:rPr>
                <w:sz w:val="24"/>
                <w:szCs w:val="24"/>
              </w:rPr>
              <w:t xml:space="preserve">Участие в совещаниях и консультациях, проводимых Счетной палатой КЧР для сотрудников контрольно-счетных органов </w:t>
            </w:r>
          </w:p>
        </w:tc>
        <w:tc>
          <w:tcPr>
            <w:tcW w:w="1134" w:type="dxa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pacing w:val="-7"/>
                <w:sz w:val="24"/>
                <w:szCs w:val="24"/>
              </w:rPr>
            </w:pPr>
            <w:r w:rsidRPr="006D5606">
              <w:rPr>
                <w:spacing w:val="-7"/>
                <w:sz w:val="24"/>
                <w:szCs w:val="24"/>
              </w:rPr>
              <w:t>В течение года по мере проведения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D5606" w:rsidRPr="006D5606" w:rsidRDefault="006D5606" w:rsidP="006D56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5606">
              <w:rPr>
                <w:sz w:val="22"/>
                <w:szCs w:val="22"/>
              </w:rPr>
              <w:t xml:space="preserve">Должностные лица Контрольно-счетной палаты </w:t>
            </w:r>
          </w:p>
        </w:tc>
      </w:tr>
    </w:tbl>
    <w:p w:rsidR="006D5606" w:rsidRPr="006D5606" w:rsidRDefault="006D5606" w:rsidP="006D56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D5606" w:rsidRPr="006D5606" w:rsidRDefault="006D5606" w:rsidP="006D5606">
      <w:pPr>
        <w:widowControl w:val="0"/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:rsidR="006D5606" w:rsidRPr="006D5606" w:rsidRDefault="007722CE" w:rsidP="007722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5606" w:rsidRPr="006D5606">
        <w:rPr>
          <w:sz w:val="24"/>
          <w:szCs w:val="24"/>
        </w:rPr>
        <w:t xml:space="preserve">Заместитель председателя КСП:                                          </w:t>
      </w:r>
      <w:proofErr w:type="spellStart"/>
      <w:r>
        <w:rPr>
          <w:sz w:val="24"/>
          <w:szCs w:val="24"/>
        </w:rPr>
        <w:t>Кипкеева</w:t>
      </w:r>
      <w:proofErr w:type="spellEnd"/>
      <w:r>
        <w:rPr>
          <w:sz w:val="24"/>
          <w:szCs w:val="24"/>
        </w:rPr>
        <w:t xml:space="preserve"> Р.Х.</w:t>
      </w:r>
    </w:p>
    <w:p w:rsidR="006D5606" w:rsidRPr="006D5606" w:rsidRDefault="006D5606" w:rsidP="006D56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0FE7" w:rsidRPr="00317AAD" w:rsidRDefault="00880FE7" w:rsidP="00F01F74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880FE7" w:rsidRPr="00317AAD" w:rsidSect="00B30F1D">
      <w:pgSz w:w="11906" w:h="16838" w:code="9"/>
      <w:pgMar w:top="568" w:right="707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711"/>
    <w:multiLevelType w:val="hybridMultilevel"/>
    <w:tmpl w:val="D0421C3A"/>
    <w:lvl w:ilvl="0" w:tplc="205A69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6297479"/>
    <w:multiLevelType w:val="hybridMultilevel"/>
    <w:tmpl w:val="5518CF04"/>
    <w:lvl w:ilvl="0" w:tplc="44C464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B7027D"/>
    <w:rsid w:val="00007301"/>
    <w:rsid w:val="00011205"/>
    <w:rsid w:val="000115A9"/>
    <w:rsid w:val="00047C7C"/>
    <w:rsid w:val="00054E05"/>
    <w:rsid w:val="000E2D3A"/>
    <w:rsid w:val="001051E8"/>
    <w:rsid w:val="00115FA7"/>
    <w:rsid w:val="00117B8F"/>
    <w:rsid w:val="001A2B49"/>
    <w:rsid w:val="001A61EE"/>
    <w:rsid w:val="002562D8"/>
    <w:rsid w:val="002D2EEC"/>
    <w:rsid w:val="003111EF"/>
    <w:rsid w:val="00317AAD"/>
    <w:rsid w:val="00354063"/>
    <w:rsid w:val="00354D9B"/>
    <w:rsid w:val="00383AAD"/>
    <w:rsid w:val="003E66F1"/>
    <w:rsid w:val="003F5586"/>
    <w:rsid w:val="004062BC"/>
    <w:rsid w:val="00424B74"/>
    <w:rsid w:val="00462FC5"/>
    <w:rsid w:val="00464CB7"/>
    <w:rsid w:val="0047738B"/>
    <w:rsid w:val="00481014"/>
    <w:rsid w:val="00556A6B"/>
    <w:rsid w:val="005649F3"/>
    <w:rsid w:val="00663BF6"/>
    <w:rsid w:val="00686FD9"/>
    <w:rsid w:val="006D0491"/>
    <w:rsid w:val="006D5606"/>
    <w:rsid w:val="006E3A43"/>
    <w:rsid w:val="007004EA"/>
    <w:rsid w:val="00704C60"/>
    <w:rsid w:val="0075763F"/>
    <w:rsid w:val="00762060"/>
    <w:rsid w:val="00770668"/>
    <w:rsid w:val="00771406"/>
    <w:rsid w:val="007722CE"/>
    <w:rsid w:val="007A19A4"/>
    <w:rsid w:val="007C2AC4"/>
    <w:rsid w:val="007D17D1"/>
    <w:rsid w:val="00850809"/>
    <w:rsid w:val="00880FE7"/>
    <w:rsid w:val="00884980"/>
    <w:rsid w:val="008862D9"/>
    <w:rsid w:val="0089098E"/>
    <w:rsid w:val="0089710D"/>
    <w:rsid w:val="008C26E4"/>
    <w:rsid w:val="008C49BF"/>
    <w:rsid w:val="008D4942"/>
    <w:rsid w:val="009E0FCC"/>
    <w:rsid w:val="009E27AD"/>
    <w:rsid w:val="00A24EA4"/>
    <w:rsid w:val="00A346F7"/>
    <w:rsid w:val="00A808F3"/>
    <w:rsid w:val="00A822F8"/>
    <w:rsid w:val="00A92A50"/>
    <w:rsid w:val="00B029D9"/>
    <w:rsid w:val="00B265A4"/>
    <w:rsid w:val="00B30F1D"/>
    <w:rsid w:val="00B66C4F"/>
    <w:rsid w:val="00B7027D"/>
    <w:rsid w:val="00B70CD5"/>
    <w:rsid w:val="00B729EF"/>
    <w:rsid w:val="00BC30E7"/>
    <w:rsid w:val="00BD510C"/>
    <w:rsid w:val="00BD5400"/>
    <w:rsid w:val="00BE7D7A"/>
    <w:rsid w:val="00BF5E09"/>
    <w:rsid w:val="00D0099A"/>
    <w:rsid w:val="00D236DD"/>
    <w:rsid w:val="00D33022"/>
    <w:rsid w:val="00DC1D3B"/>
    <w:rsid w:val="00DC2562"/>
    <w:rsid w:val="00DF7294"/>
    <w:rsid w:val="00E23B0C"/>
    <w:rsid w:val="00E2678D"/>
    <w:rsid w:val="00E54453"/>
    <w:rsid w:val="00E83D95"/>
    <w:rsid w:val="00E96B14"/>
    <w:rsid w:val="00EE4B6B"/>
    <w:rsid w:val="00F01F74"/>
    <w:rsid w:val="00F03AF3"/>
    <w:rsid w:val="00F1030F"/>
    <w:rsid w:val="00F17D7F"/>
    <w:rsid w:val="00F42683"/>
    <w:rsid w:val="00F459AD"/>
    <w:rsid w:val="00F6547F"/>
    <w:rsid w:val="00F66381"/>
    <w:rsid w:val="00F77534"/>
    <w:rsid w:val="00F84060"/>
    <w:rsid w:val="00FA7ECA"/>
    <w:rsid w:val="00FD20FD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7027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7027D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775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F7753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775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7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75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775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77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B7027D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locked/>
    <w:rsid w:val="00F77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BD5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753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54063"/>
    <w:pPr>
      <w:tabs>
        <w:tab w:val="left" w:pos="1157"/>
      </w:tabs>
    </w:pPr>
  </w:style>
  <w:style w:type="character" w:customStyle="1" w:styleId="a8">
    <w:name w:val="Основной текст Знак"/>
    <w:link w:val="a7"/>
    <w:uiPriority w:val="99"/>
    <w:semiHidden/>
    <w:locked/>
    <w:rsid w:val="00F77534"/>
    <w:rPr>
      <w:rFonts w:cs="Times New Roman"/>
      <w:sz w:val="28"/>
      <w:szCs w:val="28"/>
    </w:rPr>
  </w:style>
  <w:style w:type="paragraph" w:styleId="a9">
    <w:name w:val="No Spacing"/>
    <w:basedOn w:val="a"/>
    <w:uiPriority w:val="1"/>
    <w:qFormat/>
    <w:rsid w:val="00D33022"/>
    <w:rPr>
      <w:rFonts w:ascii="Calibri" w:hAnsi="Calibri"/>
      <w:sz w:val="22"/>
      <w:szCs w:val="22"/>
      <w:lang w:val="en-US" w:eastAsia="en-US"/>
    </w:rPr>
  </w:style>
  <w:style w:type="paragraph" w:customStyle="1" w:styleId="aa">
    <w:name w:val="Знак"/>
    <w:basedOn w:val="a"/>
    <w:rsid w:val="00011205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0099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D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7027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7027D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B7027D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BD5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54063"/>
    <w:pPr>
      <w:tabs>
        <w:tab w:val="left" w:pos="1157"/>
      </w:tabs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No Spacing"/>
    <w:basedOn w:val="a"/>
    <w:uiPriority w:val="1"/>
    <w:qFormat/>
    <w:rsid w:val="00D33022"/>
    <w:rPr>
      <w:rFonts w:ascii="Calibri" w:hAnsi="Calibri"/>
      <w:sz w:val="22"/>
      <w:szCs w:val="22"/>
      <w:lang w:val="en-US" w:eastAsia="en-US"/>
    </w:rPr>
  </w:style>
  <w:style w:type="paragraph" w:customStyle="1" w:styleId="aa">
    <w:name w:val="Знак"/>
    <w:basedOn w:val="a"/>
    <w:rsid w:val="000112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F5CA7C-A01F-45EE-AEF1-8A00012D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Finyprav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КСП</cp:lastModifiedBy>
  <cp:revision>6</cp:revision>
  <cp:lastPrinted>2019-10-28T09:22:00Z</cp:lastPrinted>
  <dcterms:created xsi:type="dcterms:W3CDTF">2019-10-28T08:34:00Z</dcterms:created>
  <dcterms:modified xsi:type="dcterms:W3CDTF">2019-10-28T12:10:00Z</dcterms:modified>
</cp:coreProperties>
</file>