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60" w:rsidRPr="00A91A3D" w:rsidRDefault="00936260" w:rsidP="00936260">
      <w:pPr>
        <w:shd w:val="clear" w:color="auto" w:fill="FFFFFF"/>
        <w:spacing w:before="120" w:after="120" w:line="240" w:lineRule="auto"/>
        <w:ind w:firstLine="8364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  <w:r w:rsidRPr="00A91A3D">
        <w:rPr>
          <w:rFonts w:ascii="Times New Roman" w:hAnsi="Times New Roman"/>
          <w:lang w:eastAsia="ru-RU"/>
        </w:rPr>
        <w:t>Приложение 2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к Извещению о проведении аукциона 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на право на заключения договора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государственная 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:rsidR="00936260" w:rsidRPr="00A91A3D" w:rsidRDefault="00936260" w:rsidP="00936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№ _______</w:t>
      </w:r>
    </w:p>
    <w:p w:rsidR="00936260" w:rsidRPr="00A91A3D" w:rsidRDefault="00936260" w:rsidP="00936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:rsidR="00936260" w:rsidRPr="00A91A3D" w:rsidRDefault="00936260" w:rsidP="00936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  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 дальнейшем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именуемый в </w:t>
      </w:r>
      <w:proofErr w:type="gramStart"/>
      <w:r w:rsidRPr="00A91A3D">
        <w:rPr>
          <w:rFonts w:ascii="Times" w:eastAsia="Arial Unicode MS" w:hAnsi="Times" w:cs="Times"/>
          <w:sz w:val="24"/>
          <w:szCs w:val="24"/>
          <w:lang w:eastAsia="ru-RU"/>
        </w:rPr>
        <w:t>дальнейшем  «</w:t>
      </w:r>
      <w:proofErr w:type="gramEnd"/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основании  протокола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 результатах аукциона на право заключения договора аренды земельного участка от «__» _________ 201</w:t>
      </w:r>
      <w:r w:rsidRPr="00925E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__________ 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___________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Кадастровый  номер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: </w:t>
      </w:r>
      <w:r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>
        <w:rPr>
          <w:rFonts w:ascii="Times" w:eastAsia="Times New Roman" w:hAnsi="Times" w:cs="Times"/>
          <w:sz w:val="24"/>
          <w:szCs w:val="24"/>
          <w:lang w:eastAsia="ru-RU"/>
        </w:rPr>
        <w:t>______:____</w:t>
      </w:r>
    </w:p>
    <w:p w:rsidR="00936260" w:rsidRPr="009B5B29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Усть-Джегутинский, </w:t>
      </w:r>
      <w:r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Границы  земельного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:rsidR="00936260" w:rsidRPr="009B5B29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 xml:space="preserve">Категория земель - земли </w:t>
      </w:r>
      <w:r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сельскохозяйственного назначения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_»_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«___»__________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плата  за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2.5. Арендная плата вносится ежеквартально равными частями от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указанной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пункте 2.4. договора суммы до истечения 10 дней начала следующего квартала, а за 4 квартал не позднее 25 ноября текущего года.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платы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Джегутинский  муниципальный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район)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ИНН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0916001362,  КПП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091601001,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ОКТМО -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91635</w:t>
      </w:r>
      <w:r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410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 БИК 049133001,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40101810803490010006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,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2.8. Размеры арендной платы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могут  быть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уплате  арендной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936260" w:rsidRPr="00A91A3D" w:rsidRDefault="00936260" w:rsidP="009362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досрочно расторгнуть договор, в случаях нарушения Арендатором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условий  настоящего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земельный участок в соответствии с </w:t>
      </w:r>
      <w:bookmarkStart w:id="0" w:name="_GoBack"/>
      <w:bookmarkEnd w:id="0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целью 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его предоставления;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вопросам  нарушения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:rsidR="00936260" w:rsidRPr="00A91A3D" w:rsidRDefault="00936260" w:rsidP="0093626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допускать действий, приводящих к ухудшению экологической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обстановки  арендуемого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органам государственного контроля свободный доступ и проход на участки, на специально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выделенные  части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участка;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:rsidR="00936260" w:rsidRPr="00A91A3D" w:rsidRDefault="00936260" w:rsidP="00936260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%  от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платежей за истекший расчетный период.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календарных  дней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последствия,  решение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а  в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 достижения согласия - в арбитражном суде.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:rsidR="00936260" w:rsidRPr="00A91A3D" w:rsidRDefault="00936260" w:rsidP="0093626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5.2. Настоящий договор аренды </w:t>
      </w:r>
      <w:proofErr w:type="gramStart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составлен  в</w:t>
      </w:r>
      <w:proofErr w:type="gramEnd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3 (трех) экземплярах, имеющих одинаковую юридическую силу, для каждой из сторон, один предоставляется в  Управление государственной регистрации, кадастра и картографии по Карачаево-Черкесской Республике.</w:t>
      </w:r>
    </w:p>
    <w:p w:rsidR="00936260" w:rsidRPr="00A91A3D" w:rsidRDefault="00936260" w:rsidP="0093626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сторон: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: 369300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КЧР,  г.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Усть-Джегута, ул. Морозова, 47; тел.: 7-45-25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B3B">
        <w:rPr>
          <w:rFonts w:ascii="Times New Roman" w:eastAsia="Times New Roman" w:hAnsi="Times New Roman"/>
          <w:sz w:val="24"/>
          <w:szCs w:val="24"/>
          <w:lang w:eastAsia="ru-RU"/>
        </w:rPr>
        <w:t>40101810803490010006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049133001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ГРКЦ НБ Карачаево-Черкесский Республиканский банк России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г.Черкесск</w:t>
      </w:r>
      <w:proofErr w:type="spellEnd"/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936260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:rsidR="00936260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:rsidR="00936260" w:rsidRPr="00C63D99" w:rsidRDefault="00936260" w:rsidP="009362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C63D99">
        <w:rPr>
          <w:rFonts w:ascii="Times New Roman" w:eastAsia="Times New Roman" w:hAnsi="Times New Roman"/>
          <w:sz w:val="16"/>
          <w:szCs w:val="16"/>
          <w:lang w:eastAsia="ru-RU"/>
        </w:rPr>
        <w:t>м.п</w:t>
      </w:r>
      <w:proofErr w:type="spellEnd"/>
      <w:r w:rsidRPr="00C63D99">
        <w:rPr>
          <w:rFonts w:ascii="Times New Roman" w:eastAsia="Times New Roman" w:hAnsi="Times New Roman"/>
          <w:sz w:val="16"/>
          <w:szCs w:val="16"/>
          <w:lang w:eastAsia="ru-RU"/>
        </w:rPr>
        <w:t xml:space="preserve">.                                                                                                                 </w:t>
      </w:r>
    </w:p>
    <w:p w:rsidR="00936260" w:rsidRPr="00A91A3D" w:rsidRDefault="00936260" w:rsidP="009362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36260" w:rsidRPr="00A91A3D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 w:rsidP="0093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0" w:rsidRDefault="00936260"/>
    <w:sectPr w:rsidR="00936260" w:rsidSect="0093626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60"/>
    <w:rsid w:val="009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2D59"/>
  <w15:chartTrackingRefBased/>
  <w15:docId w15:val="{29F7A852-60A2-4908-BC08-7B0767F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</cp:revision>
  <dcterms:created xsi:type="dcterms:W3CDTF">2019-07-17T11:45:00Z</dcterms:created>
  <dcterms:modified xsi:type="dcterms:W3CDTF">2019-07-17T11:47:00Z</dcterms:modified>
</cp:coreProperties>
</file>