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24" w:rsidRPr="00ED008B" w:rsidRDefault="00AF4924" w:rsidP="004215A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ED008B">
        <w:rPr>
          <w:rFonts w:ascii="Times New Roman" w:hAnsi="Times New Roman" w:cs="Times New Roman"/>
          <w:sz w:val="32"/>
          <w:szCs w:val="32"/>
        </w:rPr>
        <w:t xml:space="preserve">РОССИЙСКАЯ ФЕДЕРАЦИЯ                    </w:t>
      </w:r>
    </w:p>
    <w:p w:rsidR="00AF4924" w:rsidRDefault="00AF4924" w:rsidP="004215A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AF4924" w:rsidRDefault="00AF4924" w:rsidP="004215A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УСТЬ-ДЖЕГУТИНСКОГО МУНИЦИПАЬНОГО РАЙОНА</w:t>
      </w:r>
    </w:p>
    <w:p w:rsidR="004215A6" w:rsidRDefault="004215A6" w:rsidP="004215A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215A6" w:rsidRDefault="00AF4924" w:rsidP="00AF492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AF4924" w:rsidRDefault="00AF4924" w:rsidP="00AF492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F4924" w:rsidRDefault="00BF69C9" w:rsidP="004215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852EC">
        <w:rPr>
          <w:rFonts w:ascii="Times New Roman" w:hAnsi="Times New Roman" w:cs="Times New Roman"/>
          <w:sz w:val="28"/>
          <w:szCs w:val="28"/>
        </w:rPr>
        <w:t>.07.</w:t>
      </w:r>
      <w:r w:rsidR="00AF4924">
        <w:rPr>
          <w:rFonts w:ascii="Times New Roman" w:hAnsi="Times New Roman" w:cs="Times New Roman"/>
          <w:sz w:val="28"/>
          <w:szCs w:val="28"/>
        </w:rPr>
        <w:t xml:space="preserve">2015 </w:t>
      </w:r>
      <w:r w:rsidR="004215A6">
        <w:rPr>
          <w:rFonts w:ascii="Times New Roman" w:hAnsi="Times New Roman" w:cs="Times New Roman"/>
          <w:sz w:val="28"/>
          <w:szCs w:val="28"/>
        </w:rPr>
        <w:t xml:space="preserve">    </w:t>
      </w:r>
      <w:r w:rsidR="00AF492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852EC">
        <w:rPr>
          <w:rFonts w:ascii="Times New Roman" w:hAnsi="Times New Roman" w:cs="Times New Roman"/>
          <w:sz w:val="28"/>
          <w:szCs w:val="28"/>
        </w:rPr>
        <w:t xml:space="preserve">       </w:t>
      </w:r>
      <w:r w:rsidR="00AF4924">
        <w:rPr>
          <w:rFonts w:ascii="Times New Roman" w:hAnsi="Times New Roman" w:cs="Times New Roman"/>
          <w:sz w:val="28"/>
          <w:szCs w:val="28"/>
        </w:rPr>
        <w:t xml:space="preserve">  </w:t>
      </w:r>
      <w:r w:rsidR="004215A6">
        <w:rPr>
          <w:rFonts w:ascii="Times New Roman" w:hAnsi="Times New Roman" w:cs="Times New Roman"/>
          <w:sz w:val="28"/>
          <w:szCs w:val="28"/>
        </w:rPr>
        <w:t xml:space="preserve">   </w:t>
      </w:r>
      <w:r w:rsidR="00AF4924">
        <w:rPr>
          <w:rFonts w:ascii="Times New Roman" w:hAnsi="Times New Roman" w:cs="Times New Roman"/>
          <w:bCs/>
          <w:iCs/>
          <w:sz w:val="28"/>
          <w:szCs w:val="28"/>
        </w:rPr>
        <w:t>г.Усть-Джегута</w:t>
      </w:r>
      <w:r w:rsidR="00AF4924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F4924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74A77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</w:t>
      </w:r>
      <w:r w:rsidR="00AF4924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F4924">
        <w:rPr>
          <w:rFonts w:ascii="Times New Roman" w:hAnsi="Times New Roman" w:cs="Times New Roman"/>
          <w:bCs/>
          <w:sz w:val="28"/>
          <w:szCs w:val="28"/>
        </w:rPr>
        <w:t>№</w:t>
      </w:r>
      <w:r w:rsidR="008D4C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677</w:t>
      </w:r>
    </w:p>
    <w:p w:rsidR="004215A6" w:rsidRDefault="004215A6" w:rsidP="00421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9C9" w:rsidRPr="00BF69C9" w:rsidRDefault="00BF69C9" w:rsidP="00BF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9C9">
        <w:rPr>
          <w:rFonts w:ascii="Times New Roman" w:eastAsia="Times New Roman" w:hAnsi="Times New Roman" w:cs="Times New Roman"/>
          <w:sz w:val="28"/>
          <w:szCs w:val="28"/>
        </w:rPr>
        <w:t>Об  утверждении Положения</w:t>
      </w:r>
    </w:p>
    <w:p w:rsidR="00BF69C9" w:rsidRPr="00BF69C9" w:rsidRDefault="00BF69C9" w:rsidP="00BF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9C9">
        <w:rPr>
          <w:rFonts w:ascii="Times New Roman" w:eastAsia="Times New Roman" w:hAnsi="Times New Roman" w:cs="Times New Roman"/>
          <w:sz w:val="28"/>
          <w:szCs w:val="28"/>
        </w:rPr>
        <w:t xml:space="preserve">антинаркотической  комиссии  </w:t>
      </w:r>
    </w:p>
    <w:p w:rsidR="00BF69C9" w:rsidRPr="00BF69C9" w:rsidRDefault="00BF69C9" w:rsidP="00BF6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F69C9" w:rsidRPr="00BF69C9" w:rsidRDefault="00BF69C9" w:rsidP="00BF6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9C9">
        <w:rPr>
          <w:rFonts w:ascii="Times New Roman" w:eastAsia="Times New Roman" w:hAnsi="Times New Roman" w:cs="Times New Roman"/>
          <w:sz w:val="28"/>
          <w:szCs w:val="28"/>
        </w:rPr>
        <w:t>В соответствии с Указом Президента Российской Федерации  от 28.07.2007</w:t>
      </w:r>
    </w:p>
    <w:p w:rsidR="00BF69C9" w:rsidRPr="00BF69C9" w:rsidRDefault="00BF69C9" w:rsidP="00BF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9C9">
        <w:rPr>
          <w:rFonts w:ascii="Times New Roman" w:eastAsia="Times New Roman" w:hAnsi="Times New Roman" w:cs="Times New Roman"/>
          <w:sz w:val="28"/>
          <w:szCs w:val="28"/>
        </w:rPr>
        <w:t xml:space="preserve">№ 1374 «О дополнительных мерах по противодействию незаконному обороту  наркотических средств, психотропных веществ и их </w:t>
      </w:r>
      <w:proofErr w:type="spellStart"/>
      <w:r w:rsidRPr="00BF69C9">
        <w:rPr>
          <w:rFonts w:ascii="Times New Roman" w:eastAsia="Times New Roman" w:hAnsi="Times New Roman" w:cs="Times New Roman"/>
          <w:sz w:val="28"/>
          <w:szCs w:val="28"/>
        </w:rPr>
        <w:t>перекурсоров</w:t>
      </w:r>
      <w:proofErr w:type="spellEnd"/>
      <w:r w:rsidRPr="00BF69C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BF69C9" w:rsidRPr="00BF69C9" w:rsidRDefault="00BF69C9" w:rsidP="00BF6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BF69C9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ПОСТАНОВЛЯЮ:</w:t>
      </w:r>
    </w:p>
    <w:p w:rsidR="00BF69C9" w:rsidRPr="00BF69C9" w:rsidRDefault="00BF69C9" w:rsidP="00BF6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F6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69C9" w:rsidRPr="00BF69C9" w:rsidRDefault="00BF69C9" w:rsidP="00BF69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9C9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BF69C9" w:rsidRPr="00BF69C9" w:rsidRDefault="00BF69C9" w:rsidP="00BF69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9C9">
        <w:rPr>
          <w:rFonts w:ascii="Times New Roman" w:eastAsia="Times New Roman" w:hAnsi="Times New Roman" w:cs="Times New Roman"/>
          <w:sz w:val="28"/>
          <w:szCs w:val="28"/>
        </w:rPr>
        <w:t xml:space="preserve">Положение  антинаркотической  комиссии Усть-Джегутинского  </w:t>
      </w:r>
    </w:p>
    <w:p w:rsidR="00BF69C9" w:rsidRPr="00BF69C9" w:rsidRDefault="00BF69C9" w:rsidP="00BF69C9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F69C9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BF69C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BF69C9">
        <w:rPr>
          <w:rFonts w:ascii="Times New Roman" w:eastAsia="Times New Roman" w:hAnsi="Times New Roman" w:cs="Times New Roman"/>
          <w:sz w:val="28"/>
          <w:szCs w:val="28"/>
        </w:rPr>
        <w:t>согласно приложению 1;</w:t>
      </w:r>
    </w:p>
    <w:p w:rsidR="00BF69C9" w:rsidRPr="00BF69C9" w:rsidRDefault="00BF69C9" w:rsidP="00BF69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9C9">
        <w:rPr>
          <w:rFonts w:ascii="Times New Roman" w:eastAsia="Times New Roman" w:hAnsi="Times New Roman" w:cs="Times New Roman"/>
          <w:sz w:val="28"/>
          <w:szCs w:val="28"/>
        </w:rPr>
        <w:t>Постановление Главы администрации от 17.09.2014 № 838 «О внесении изменений в постановление Главы администрации Усть-Джегутинского муниципального района  от 29.03.2013 № 413 «</w:t>
      </w:r>
      <w:proofErr w:type="gramStart"/>
      <w:r w:rsidRPr="00BF69C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F69C9">
        <w:rPr>
          <w:rFonts w:ascii="Times New Roman" w:eastAsia="Times New Roman" w:hAnsi="Times New Roman" w:cs="Times New Roman"/>
          <w:sz w:val="28"/>
          <w:szCs w:val="28"/>
        </w:rPr>
        <w:t xml:space="preserve"> антинаркотической комиссии», постановление администрации от 29.03.2013 № 413 «О антинаркотической комиссии» признать утратившим силу. </w:t>
      </w:r>
    </w:p>
    <w:p w:rsidR="00BF69C9" w:rsidRPr="00BF69C9" w:rsidRDefault="00BF69C9" w:rsidP="00BF69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F69C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Разместить настоящее постановление на официальном сайте администрации Усть-Джегутинского муниципального района в сети «Интернет» </w:t>
      </w:r>
      <w:hyperlink r:id="rId7" w:history="1">
        <w:r w:rsidRPr="00BF69C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x-none"/>
          </w:rPr>
          <w:t>www</w:t>
        </w:r>
        <w:r w:rsidRPr="00BF69C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x-none" w:eastAsia="x-none"/>
          </w:rPr>
          <w:t>.</w:t>
        </w:r>
        <w:r w:rsidRPr="00BF69C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x-none"/>
          </w:rPr>
          <w:t>udmunicipal</w:t>
        </w:r>
        <w:r w:rsidRPr="00BF69C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x-none" w:eastAsia="x-none"/>
          </w:rPr>
          <w:t>.</w:t>
        </w:r>
        <w:r w:rsidRPr="00BF69C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x-none"/>
          </w:rPr>
          <w:t>ru</w:t>
        </w:r>
      </w:hyperlink>
    </w:p>
    <w:p w:rsidR="00BF69C9" w:rsidRPr="00BF69C9" w:rsidRDefault="00BF69C9" w:rsidP="00BF69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9C9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«Джегутинская неделя» либо обнародовать  на информационном стенде администрации Усть-Джегутинского муниципального района;</w:t>
      </w:r>
    </w:p>
    <w:p w:rsidR="00BF69C9" w:rsidRPr="00BF69C9" w:rsidRDefault="00BF69C9" w:rsidP="00BF69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69C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  <w:proofErr w:type="gramEnd"/>
      <w:r w:rsidRPr="00BF69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69C9" w:rsidRPr="00BF69C9" w:rsidRDefault="00BF69C9" w:rsidP="00BF69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69C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F69C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 настоящего  постановления возложить на заместителя Главы администрации, курирующего данные вопросы. </w:t>
      </w:r>
    </w:p>
    <w:p w:rsidR="00BF69C9" w:rsidRPr="00BF69C9" w:rsidRDefault="00BF69C9" w:rsidP="00BF69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96C" w:rsidRDefault="007D096C" w:rsidP="004215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4924" w:rsidRDefault="00AF4924" w:rsidP="00AF4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AF4924" w:rsidRDefault="00AF4924" w:rsidP="00AF4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AF4924" w:rsidRDefault="00AF4924" w:rsidP="00AF4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М.А. Лайпанов</w:t>
      </w:r>
    </w:p>
    <w:p w:rsidR="00974A77" w:rsidRDefault="00974A77" w:rsidP="00AF4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A77" w:rsidRDefault="00974A77" w:rsidP="00AF4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A77" w:rsidRDefault="00974A77" w:rsidP="00AF4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4924" w:rsidRDefault="00AF4924" w:rsidP="00AF4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3A57" w:rsidRDefault="004852EC" w:rsidP="004B106A">
      <w:pPr>
        <w:spacing w:after="0"/>
        <w:jc w:val="right"/>
        <w:rPr>
          <w:color w:val="A6A6A6" w:themeColor="background1" w:themeShade="A6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924">
        <w:rPr>
          <w:rFonts w:ascii="Times New Roman" w:hAnsi="Times New Roman" w:cs="Times New Roman"/>
          <w:sz w:val="28"/>
        </w:rPr>
        <w:tab/>
      </w:r>
      <w:r w:rsidR="00AF4924">
        <w:rPr>
          <w:rFonts w:ascii="Times New Roman" w:hAnsi="Times New Roman" w:cs="Times New Roman"/>
          <w:sz w:val="28"/>
        </w:rPr>
        <w:tab/>
      </w:r>
      <w:r w:rsidR="00AF4924">
        <w:rPr>
          <w:rFonts w:ascii="Times New Roman" w:hAnsi="Times New Roman" w:cs="Times New Roman"/>
          <w:sz w:val="28"/>
        </w:rPr>
        <w:tab/>
      </w:r>
      <w:r w:rsidR="00BF69C9">
        <w:rPr>
          <w:color w:val="A6A6A6" w:themeColor="background1" w:themeShade="A6"/>
          <w:sz w:val="16"/>
          <w:szCs w:val="16"/>
        </w:rPr>
        <w:t>290715000677</w:t>
      </w:r>
    </w:p>
    <w:p w:rsidR="00BF69C9" w:rsidRDefault="00BF69C9" w:rsidP="004B106A">
      <w:pPr>
        <w:spacing w:after="0"/>
        <w:jc w:val="right"/>
        <w:rPr>
          <w:color w:val="A6A6A6" w:themeColor="background1" w:themeShade="A6"/>
          <w:sz w:val="16"/>
          <w:szCs w:val="16"/>
        </w:rPr>
      </w:pPr>
    </w:p>
    <w:p w:rsidR="00BF69C9" w:rsidRDefault="00BF69C9" w:rsidP="004B106A">
      <w:pPr>
        <w:spacing w:after="0"/>
        <w:jc w:val="right"/>
        <w:rPr>
          <w:color w:val="A6A6A6" w:themeColor="background1" w:themeShade="A6"/>
          <w:sz w:val="16"/>
          <w:szCs w:val="16"/>
        </w:rPr>
      </w:pPr>
    </w:p>
    <w:p w:rsidR="00BF69C9" w:rsidRPr="00BF69C9" w:rsidRDefault="00BF69C9" w:rsidP="00BF69C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BF69C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 1</w:t>
      </w:r>
    </w:p>
    <w:p w:rsidR="00BF69C9" w:rsidRPr="00BF69C9" w:rsidRDefault="00BF69C9" w:rsidP="00BF69C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BF69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Усть-Джегутинского муниципального района </w:t>
      </w:r>
    </w:p>
    <w:p w:rsidR="00BF69C9" w:rsidRDefault="00BF69C9" w:rsidP="00BF69C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BF69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29.07.</w:t>
      </w:r>
      <w:r w:rsidRPr="00BF69C9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9C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677</w:t>
      </w:r>
    </w:p>
    <w:p w:rsidR="00BF69C9" w:rsidRDefault="00BF69C9" w:rsidP="00BF69C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BF69C9" w:rsidRDefault="00BF69C9" w:rsidP="00BF69C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BF69C9" w:rsidRPr="00BF69C9" w:rsidRDefault="00BF69C9" w:rsidP="00BF69C9">
      <w:pPr>
        <w:spacing w:after="0" w:line="240" w:lineRule="auto"/>
        <w:ind w:left="5387"/>
        <w:rPr>
          <w:rFonts w:ascii="Times New Roman" w:eastAsia="Times New Roman" w:hAnsi="Times New Roman" w:cs="Times New Roman"/>
          <w:sz w:val="25"/>
          <w:szCs w:val="25"/>
        </w:rPr>
      </w:pPr>
    </w:p>
    <w:p w:rsidR="00BF69C9" w:rsidRPr="00BF69C9" w:rsidRDefault="00BF69C9" w:rsidP="00BF6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9C9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BF69C9" w:rsidRPr="00BF69C9" w:rsidRDefault="00BF69C9" w:rsidP="00BF6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9C9">
        <w:rPr>
          <w:rFonts w:ascii="Times New Roman" w:eastAsia="Times New Roman" w:hAnsi="Times New Roman" w:cs="Times New Roman"/>
          <w:sz w:val="28"/>
          <w:szCs w:val="28"/>
        </w:rPr>
        <w:t>антинаркотической   комиссии по Усть-Джегутинскому</w:t>
      </w:r>
    </w:p>
    <w:p w:rsidR="00BF69C9" w:rsidRPr="00BF69C9" w:rsidRDefault="00BF69C9" w:rsidP="00BF6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9C9">
        <w:rPr>
          <w:rFonts w:ascii="Times New Roman" w:eastAsia="Times New Roman" w:hAnsi="Times New Roman" w:cs="Times New Roman"/>
          <w:sz w:val="28"/>
          <w:szCs w:val="28"/>
        </w:rPr>
        <w:t>муниципальному району</w:t>
      </w:r>
    </w:p>
    <w:p w:rsidR="00BF69C9" w:rsidRPr="00BF69C9" w:rsidRDefault="00BF69C9" w:rsidP="00BF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9C9" w:rsidRPr="00BF69C9" w:rsidRDefault="00BF69C9" w:rsidP="00BF69C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BF69C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Антинаркотическая комиссия администрации Усть-Джегутинского муниципального района (далее </w:t>
      </w:r>
      <w:r w:rsidRPr="00BF69C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комиссия) является органом, обеспечивающим координацию деятельности территориальных органов </w:t>
      </w:r>
      <w:r w:rsidRPr="00BF69C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федеральных органов исполнительной власти, органов исполнительной власти района и органов </w:t>
      </w:r>
      <w:r w:rsidRPr="00BF69C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местного самоуправления муниципальных поселений по противодействию незаконному обороту </w:t>
      </w:r>
      <w:r w:rsidRPr="00BF69C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наркотических средств, психотропных веществ и их </w:t>
      </w:r>
      <w:proofErr w:type="spellStart"/>
      <w:r w:rsidRPr="00BF69C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прекурсоров</w:t>
      </w:r>
      <w:proofErr w:type="spellEnd"/>
      <w:r w:rsidRPr="00BF69C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BF69C9" w:rsidRPr="00BF69C9" w:rsidRDefault="00BF69C9" w:rsidP="00BF69C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9C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</w:t>
      </w:r>
      <w:r w:rsidRPr="00BF69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Президента Российской Федерации, постановлениями и распоряжениями Правительства Российской </w:t>
      </w:r>
      <w:r w:rsidRPr="00BF69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Федерации, иными нормативными правовыми актами Российской Федерации, законами и нормативными </w:t>
      </w:r>
      <w:r w:rsidRPr="00BF69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правовыми актами Карачаево-Черкесской Республики, Усть-Джегутинского  муниципального района.</w:t>
      </w:r>
    </w:p>
    <w:p w:rsidR="00BF69C9" w:rsidRPr="00BF69C9" w:rsidRDefault="00BF69C9" w:rsidP="00BF69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9C9" w:rsidRPr="00BF69C9" w:rsidRDefault="00BF69C9" w:rsidP="00BF69C9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BF69C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3.</w:t>
      </w:r>
      <w:r w:rsidRPr="00BF69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Основными задачами комиссии являются:</w:t>
      </w:r>
    </w:p>
    <w:p w:rsidR="00BF69C9" w:rsidRPr="00BF69C9" w:rsidRDefault="00BF69C9" w:rsidP="00BF69C9">
      <w:pPr>
        <w:shd w:val="clear" w:color="auto" w:fill="FFFFFF"/>
        <w:tabs>
          <w:tab w:val="left" w:pos="0"/>
        </w:tabs>
        <w:spacing w:after="0"/>
        <w:ind w:left="10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9C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а)</w:t>
      </w:r>
      <w:r w:rsidRPr="00BF6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69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участие в формировании и реализации на территории района государственной политики в </w:t>
      </w:r>
      <w:r w:rsidRPr="00BF69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области противодействия незаконному обороту наркотических средств, психотропных веществ и их </w:t>
      </w:r>
      <w:proofErr w:type="spellStart"/>
      <w:r w:rsidRPr="00BF69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прекурсоров</w:t>
      </w:r>
      <w:proofErr w:type="spellEnd"/>
      <w:r w:rsidRPr="00BF69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BF69C9" w:rsidRPr="00BF69C9" w:rsidRDefault="00BF69C9" w:rsidP="00BF69C9">
      <w:pPr>
        <w:shd w:val="clear" w:color="auto" w:fill="FFFFFF"/>
        <w:tabs>
          <w:tab w:val="left" w:pos="0"/>
        </w:tabs>
        <w:spacing w:before="235" w:after="0"/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9C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б)</w:t>
      </w:r>
      <w:r w:rsidRPr="00BF6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69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координация деятельности территориальных органов, федеральных органов исполнительной </w:t>
      </w:r>
      <w:r w:rsidRPr="00BF69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власти и органов исполнительной власти района по противодействию незаконному обороту наркотических средств, психотропных веществ и их </w:t>
      </w:r>
      <w:proofErr w:type="spellStart"/>
      <w:r w:rsidRPr="00BF69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прекурсоров</w:t>
      </w:r>
      <w:proofErr w:type="spellEnd"/>
      <w:r w:rsidRPr="00BF69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а также организация их </w:t>
      </w:r>
      <w:r w:rsidRPr="00BF69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взаимодействия с органами местного самоуправления района, общественными объединениями и </w:t>
      </w:r>
      <w:r w:rsidRPr="00BF69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организациями;</w:t>
      </w:r>
    </w:p>
    <w:p w:rsidR="00BF69C9" w:rsidRPr="00BF69C9" w:rsidRDefault="00BF69C9" w:rsidP="00BF69C9">
      <w:pPr>
        <w:shd w:val="clear" w:color="auto" w:fill="FFFFFF"/>
        <w:tabs>
          <w:tab w:val="left" w:pos="984"/>
        </w:tabs>
        <w:spacing w:before="230" w:after="0"/>
        <w:ind w:left="10" w:right="4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9C9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в)</w:t>
      </w:r>
      <w:r w:rsidRPr="00BF6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69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разработка мер, направленных на противодействие незаконному обороту наркотических </w:t>
      </w:r>
      <w:r w:rsidRPr="00BF69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средств, психотропных веществ и их </w:t>
      </w:r>
      <w:proofErr w:type="spellStart"/>
      <w:r w:rsidRPr="00BF69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прекурсоров</w:t>
      </w:r>
      <w:proofErr w:type="spellEnd"/>
      <w:r w:rsidRPr="00BF69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в том числе на профилактику этого оборота;</w:t>
      </w:r>
    </w:p>
    <w:p w:rsidR="00BF69C9" w:rsidRPr="00BF69C9" w:rsidRDefault="00BF69C9" w:rsidP="00BF69C9">
      <w:pPr>
        <w:shd w:val="clear" w:color="auto" w:fill="FFFFFF"/>
        <w:tabs>
          <w:tab w:val="left" w:pos="984"/>
          <w:tab w:val="left" w:pos="9214"/>
        </w:tabs>
        <w:spacing w:before="235" w:after="0"/>
        <w:ind w:left="10" w:right="33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BF69C9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lastRenderedPageBreak/>
        <w:t>г)</w:t>
      </w:r>
      <w:r w:rsidRPr="00BF6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69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анализ </w:t>
      </w:r>
      <w:proofErr w:type="gramStart"/>
      <w:r w:rsidRPr="00BF69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эффективности деятельности органов исполнительной власти района</w:t>
      </w:r>
      <w:proofErr w:type="gramEnd"/>
      <w:r w:rsidRPr="00BF69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 органов </w:t>
      </w:r>
      <w:r w:rsidRPr="00BF69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местного самоуправления муниципальных образований по противодействию незаконному обороту </w:t>
      </w:r>
      <w:r w:rsidRPr="00BF69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наркотических средств, психотропных веществ и их </w:t>
      </w:r>
      <w:proofErr w:type="spellStart"/>
      <w:r w:rsidRPr="00BF69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прекурсоров</w:t>
      </w:r>
      <w:proofErr w:type="spellEnd"/>
      <w:r w:rsidRPr="00BF69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BF69C9" w:rsidRPr="00BF69C9" w:rsidRDefault="00BF69C9" w:rsidP="00BF69C9">
      <w:pPr>
        <w:shd w:val="clear" w:color="auto" w:fill="FFFFFF"/>
        <w:tabs>
          <w:tab w:val="left" w:pos="0"/>
        </w:tabs>
        <w:spacing w:before="230" w:after="0"/>
        <w:ind w:left="1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9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д)</w:t>
      </w:r>
      <w:r w:rsidRPr="00BF6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69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решение иных задач, предусмотренных законодательством Российской Федерации о наркотических средствах, психотропных веществах и их </w:t>
      </w:r>
      <w:proofErr w:type="spellStart"/>
      <w:r w:rsidRPr="00BF69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прекурсорах</w:t>
      </w:r>
      <w:proofErr w:type="spellEnd"/>
      <w:r w:rsidRPr="00BF69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BF69C9" w:rsidRPr="00BF69C9" w:rsidRDefault="00BF69C9" w:rsidP="00BF69C9">
      <w:pPr>
        <w:shd w:val="clear" w:color="auto" w:fill="FFFFFF"/>
        <w:tabs>
          <w:tab w:val="left" w:pos="994"/>
        </w:tabs>
        <w:spacing w:after="0"/>
        <w:ind w:left="758"/>
        <w:jc w:val="both"/>
        <w:rPr>
          <w:rFonts w:ascii="Times New Roman" w:eastAsia="Times New Roman" w:hAnsi="Times New Roman" w:cs="Times New Roman"/>
          <w:i/>
          <w:color w:val="000000"/>
          <w:spacing w:val="-7"/>
          <w:sz w:val="28"/>
          <w:szCs w:val="28"/>
        </w:rPr>
      </w:pPr>
    </w:p>
    <w:p w:rsidR="00BF69C9" w:rsidRPr="00BF69C9" w:rsidRDefault="00BF69C9" w:rsidP="00BF69C9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BF69C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4.</w:t>
      </w:r>
      <w:r w:rsidRPr="00BF69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Для осуществления своих задач комиссия имеет право:</w:t>
      </w:r>
    </w:p>
    <w:p w:rsidR="00BF69C9" w:rsidRPr="00BF69C9" w:rsidRDefault="00BF69C9" w:rsidP="00BF69C9">
      <w:pPr>
        <w:shd w:val="clear" w:color="auto" w:fill="FFFFFF"/>
        <w:tabs>
          <w:tab w:val="left" w:pos="0"/>
        </w:tabs>
        <w:spacing w:after="0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9C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а)</w:t>
      </w:r>
      <w:r w:rsidRPr="00BF6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69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принимать в пределах своей компетенции решения, касающиеся организации, координации, </w:t>
      </w:r>
      <w:r w:rsidRPr="00BF69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совершенствования и оценки </w:t>
      </w:r>
      <w:proofErr w:type="gramStart"/>
      <w:r w:rsidRPr="00BF69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эффективности деятельности органов исполнительной власти района</w:t>
      </w:r>
      <w:proofErr w:type="gramEnd"/>
      <w:r w:rsidRPr="00BF69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r w:rsidRPr="00BF69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органов местного самоуправления   муниципальных поселений по противодействию незаконному обороту наркотических средств, психотропных веществ и их </w:t>
      </w:r>
      <w:proofErr w:type="spellStart"/>
      <w:r w:rsidRPr="00BF69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прекурсоров</w:t>
      </w:r>
      <w:proofErr w:type="spellEnd"/>
      <w:r w:rsidRPr="00BF69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 а также осуществлять контроль за исполнением этих решений;</w:t>
      </w:r>
    </w:p>
    <w:p w:rsidR="00BF69C9" w:rsidRPr="00BF69C9" w:rsidRDefault="00BF69C9" w:rsidP="00BF69C9">
      <w:pPr>
        <w:shd w:val="clear" w:color="auto" w:fill="FFFFFF"/>
        <w:tabs>
          <w:tab w:val="left" w:pos="994"/>
        </w:tabs>
        <w:spacing w:before="240" w:after="0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9C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б)</w:t>
      </w:r>
      <w:r w:rsidRPr="00BF6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69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создавать рабочие группы для изучения вопросов, касающихся противодействия незаконному </w:t>
      </w:r>
      <w:r w:rsidRPr="00BF69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обороту наркотических средств, психотропных веществ и их </w:t>
      </w:r>
      <w:proofErr w:type="spellStart"/>
      <w:r w:rsidRPr="00BF69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прекурсоров</w:t>
      </w:r>
      <w:proofErr w:type="spellEnd"/>
      <w:r w:rsidRPr="00BF69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а также для подготовки </w:t>
      </w:r>
      <w:r w:rsidRPr="00BF69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проектов соответствующих решений комиссии;</w:t>
      </w:r>
    </w:p>
    <w:p w:rsidR="00BF69C9" w:rsidRPr="00BF69C9" w:rsidRDefault="00BF69C9" w:rsidP="00BF69C9">
      <w:pPr>
        <w:shd w:val="clear" w:color="auto" w:fill="FFFFFF"/>
        <w:tabs>
          <w:tab w:val="left" w:pos="994"/>
        </w:tabs>
        <w:spacing w:before="240" w:after="0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69C9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в)</w:t>
      </w:r>
      <w:r w:rsidRPr="00BF6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69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запрашивать и получать в установленном законодательством Российской Федерации порядке </w:t>
      </w:r>
      <w:r w:rsidRPr="00BF69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необходимые материалы и  информацию от территориальных органов федеральных органов исполнительной власти, органов исполнительной власти района, органов местного самоуправления </w:t>
      </w:r>
      <w:r w:rsidRPr="00BF69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муниципальных поселений, общественных объединений, организаций и должностных лиц;</w:t>
      </w:r>
      <w:proofErr w:type="gramEnd"/>
    </w:p>
    <w:p w:rsidR="00BF69C9" w:rsidRPr="00BF69C9" w:rsidRDefault="00BF69C9" w:rsidP="00BF69C9">
      <w:pPr>
        <w:shd w:val="clear" w:color="auto" w:fill="FFFFFF"/>
        <w:tabs>
          <w:tab w:val="left" w:pos="994"/>
        </w:tabs>
        <w:spacing w:before="235" w:after="0"/>
        <w:ind w:left="5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9C9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г)</w:t>
      </w:r>
      <w:r w:rsidRPr="00BF6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69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привлекать для участия в работе комиссии должностных лиц и специалистов</w:t>
      </w:r>
      <w:r w:rsidRPr="00BF69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BF69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территориальных органов федеральных органов исполнительной власти, органов местного самоуправления района, муниципальных поселений, а также представителей общественных </w:t>
      </w:r>
      <w:r w:rsidRPr="00BF69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объединений и организаций (с их согласия);</w:t>
      </w:r>
    </w:p>
    <w:p w:rsidR="00BF69C9" w:rsidRPr="00BF69C9" w:rsidRDefault="00BF69C9" w:rsidP="00BF69C9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35"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BF69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Комиссия осуществляет свою деятельность на плановой основе в соответствии с регламентом, </w:t>
      </w:r>
      <w:r w:rsidRPr="00BF69C9">
        <w:rPr>
          <w:rFonts w:ascii="Times New Roman" w:eastAsia="Times New Roman" w:hAnsi="Times New Roman" w:cs="Times New Roman"/>
          <w:spacing w:val="-4"/>
          <w:sz w:val="28"/>
          <w:szCs w:val="28"/>
        </w:rPr>
        <w:t>утверждаемым Главой администрации Усть-Джегутинского муниципального района.</w:t>
      </w:r>
    </w:p>
    <w:p w:rsidR="00BF69C9" w:rsidRPr="00BF69C9" w:rsidRDefault="00BF69C9" w:rsidP="00BF69C9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BF69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BF69C9" w:rsidRPr="00BF69C9" w:rsidRDefault="00BF69C9" w:rsidP="00BF69C9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BF69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Присутствие на заседании комиссии ее членов обязательно.</w:t>
      </w:r>
    </w:p>
    <w:p w:rsidR="00BF69C9" w:rsidRPr="00BF69C9" w:rsidRDefault="00BF69C9" w:rsidP="00BF69C9">
      <w:pPr>
        <w:shd w:val="clear" w:color="auto" w:fill="FFFFFF"/>
        <w:spacing w:after="0"/>
        <w:ind w:left="14" w:right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9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Члены комиссии обладают равными правами при обсуждении рассматриваемых на заседании </w:t>
      </w:r>
      <w:r w:rsidRPr="00BF69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вопросов.</w:t>
      </w:r>
    </w:p>
    <w:p w:rsidR="00BF69C9" w:rsidRPr="00BF69C9" w:rsidRDefault="00BF69C9" w:rsidP="00BF69C9">
      <w:pPr>
        <w:shd w:val="clear" w:color="auto" w:fill="FFFFFF"/>
        <w:spacing w:after="0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9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Члены комиссии не вправе делегировать свои полномочия иным лицам. В случае </w:t>
      </w:r>
      <w:r w:rsidRPr="00BF69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невозможности присутствия члена комиссии на заседании он обязан заблаговременно известить об этом председателя комиссии.</w:t>
      </w:r>
    </w:p>
    <w:p w:rsidR="00BF69C9" w:rsidRPr="00BF69C9" w:rsidRDefault="00BF69C9" w:rsidP="00BF69C9">
      <w:pPr>
        <w:shd w:val="clear" w:color="auto" w:fill="FFFFFF"/>
        <w:spacing w:after="0"/>
        <w:ind w:left="14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BF69C9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  <w:r w:rsidRPr="00BF69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комиссии считается правомочным, если на нем присутствует более половины ее </w:t>
      </w:r>
      <w:r w:rsidRPr="00BF69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членов.</w:t>
      </w:r>
    </w:p>
    <w:p w:rsidR="00BF69C9" w:rsidRPr="00BF69C9" w:rsidRDefault="00BF69C9" w:rsidP="00BF69C9">
      <w:pPr>
        <w:shd w:val="clear" w:color="auto" w:fill="FFFFFF"/>
        <w:spacing w:after="0"/>
        <w:ind w:left="14" w:right="883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BF69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BF69C9" w:rsidRPr="00BF69C9" w:rsidRDefault="00BF69C9" w:rsidP="00BF69C9">
      <w:pPr>
        <w:shd w:val="clear" w:color="auto" w:fill="FFFFFF"/>
        <w:tabs>
          <w:tab w:val="left" w:pos="998"/>
        </w:tabs>
        <w:spacing w:after="0"/>
        <w:ind w:left="10" w:right="442" w:firstLine="7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9C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8.</w:t>
      </w:r>
      <w:r w:rsidRPr="00BF69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F69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Решение комиссии оформляется протоколом, который подписывается председателем </w:t>
      </w:r>
      <w:r w:rsidRPr="00BF69C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комиссии.</w:t>
      </w:r>
    </w:p>
    <w:p w:rsidR="00BF69C9" w:rsidRPr="00BF69C9" w:rsidRDefault="00BF69C9" w:rsidP="00BF69C9">
      <w:pPr>
        <w:shd w:val="clear" w:color="auto" w:fill="FFFFFF"/>
        <w:spacing w:after="0"/>
        <w:ind w:firstLine="7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9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Для реализации решений комиссии могут подготавливаться проекты нормативных актов высшего </w:t>
      </w:r>
      <w:r w:rsidRPr="00BF69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должностного лица района, которые представляются на рассмотрение в установленном порядке.</w:t>
      </w:r>
    </w:p>
    <w:p w:rsidR="00BF69C9" w:rsidRDefault="00BF69C9" w:rsidP="00BF69C9">
      <w:pPr>
        <w:shd w:val="clear" w:color="auto" w:fill="FFFFFF"/>
        <w:tabs>
          <w:tab w:val="left" w:pos="998"/>
        </w:tabs>
        <w:spacing w:after="0"/>
        <w:ind w:left="10" w:right="442" w:firstLine="75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BF69C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9.</w:t>
      </w:r>
      <w:r w:rsidRPr="00BF69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F69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Организационное обеспечение деятельности комиссии осуществляется председателем и секретарем комиссии.</w:t>
      </w:r>
    </w:p>
    <w:p w:rsidR="00BF69C9" w:rsidRDefault="00BF69C9" w:rsidP="00BF69C9">
      <w:pPr>
        <w:shd w:val="clear" w:color="auto" w:fill="FFFFFF"/>
        <w:tabs>
          <w:tab w:val="left" w:pos="998"/>
        </w:tabs>
        <w:spacing w:after="0"/>
        <w:ind w:left="10" w:right="442" w:firstLine="75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BF69C9" w:rsidRDefault="00BF69C9" w:rsidP="00BF69C9">
      <w:pPr>
        <w:shd w:val="clear" w:color="auto" w:fill="FFFFFF"/>
        <w:tabs>
          <w:tab w:val="left" w:pos="998"/>
        </w:tabs>
        <w:spacing w:after="0"/>
        <w:ind w:left="10" w:right="442" w:firstLine="75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BF69C9" w:rsidRDefault="00BF69C9" w:rsidP="00BF69C9">
      <w:pPr>
        <w:shd w:val="clear" w:color="auto" w:fill="FFFFFF"/>
        <w:tabs>
          <w:tab w:val="left" w:pos="998"/>
        </w:tabs>
        <w:spacing w:after="0"/>
        <w:ind w:left="10" w:right="442" w:firstLine="75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BF69C9" w:rsidRDefault="00BF69C9" w:rsidP="00BF69C9">
      <w:pPr>
        <w:shd w:val="clear" w:color="auto" w:fill="FFFFFF"/>
        <w:tabs>
          <w:tab w:val="left" w:pos="998"/>
        </w:tabs>
        <w:spacing w:after="0"/>
        <w:ind w:left="10" w:right="442" w:firstLine="75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BF69C9" w:rsidRPr="00BF69C9" w:rsidRDefault="00BF69C9" w:rsidP="00BF69C9">
      <w:pPr>
        <w:shd w:val="clear" w:color="auto" w:fill="FFFFFF"/>
        <w:tabs>
          <w:tab w:val="left" w:pos="998"/>
        </w:tabs>
        <w:spacing w:after="0"/>
        <w:ind w:left="10" w:right="442" w:firstLine="7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________________</w:t>
      </w:r>
      <w:bookmarkStart w:id="0" w:name="_GoBack"/>
      <w:bookmarkEnd w:id="0"/>
    </w:p>
    <w:p w:rsidR="00BF69C9" w:rsidRDefault="00BF69C9" w:rsidP="004B106A">
      <w:pPr>
        <w:spacing w:after="0"/>
        <w:jc w:val="right"/>
      </w:pPr>
    </w:p>
    <w:sectPr w:rsidR="00BF69C9" w:rsidSect="004215A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B84BA3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righ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6"/>
        <w:u w:val="none"/>
      </w:rPr>
    </w:lvl>
    <w:lvl w:ilvl="2">
      <w:start w:val="1"/>
      <w:numFmt w:val="decimal"/>
      <w:lvlText w:val="%3."/>
      <w:lvlJc w:val="righ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6"/>
        <w:u w:val="none"/>
      </w:rPr>
    </w:lvl>
    <w:lvl w:ilvl="3">
      <w:start w:val="1"/>
      <w:numFmt w:val="decimal"/>
      <w:lvlText w:val="%4."/>
      <w:lvlJc w:val="righ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6"/>
        <w:u w:val="none"/>
      </w:rPr>
    </w:lvl>
    <w:lvl w:ilvl="4">
      <w:start w:val="1"/>
      <w:numFmt w:val="decimal"/>
      <w:lvlText w:val="%5."/>
      <w:lvlJc w:val="righ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6"/>
        <w:u w:val="none"/>
      </w:rPr>
    </w:lvl>
    <w:lvl w:ilvl="5">
      <w:start w:val="1"/>
      <w:numFmt w:val="decimal"/>
      <w:lvlText w:val="%6."/>
      <w:lvlJc w:val="righ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righ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4356796"/>
    <w:multiLevelType w:val="singleLevel"/>
    <w:tmpl w:val="80164AE2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">
    <w:nsid w:val="36466386"/>
    <w:multiLevelType w:val="singleLevel"/>
    <w:tmpl w:val="B97EB4D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39982B81"/>
    <w:multiLevelType w:val="multilevel"/>
    <w:tmpl w:val="DADCA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4D5046A0"/>
    <w:multiLevelType w:val="multilevel"/>
    <w:tmpl w:val="4120EBE2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>
    <w:nsid w:val="6E697552"/>
    <w:multiLevelType w:val="hybridMultilevel"/>
    <w:tmpl w:val="1132E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24"/>
    <w:rsid w:val="0017594A"/>
    <w:rsid w:val="001D71F9"/>
    <w:rsid w:val="00372083"/>
    <w:rsid w:val="00390603"/>
    <w:rsid w:val="00394724"/>
    <w:rsid w:val="003B3F7D"/>
    <w:rsid w:val="004215A6"/>
    <w:rsid w:val="004750A1"/>
    <w:rsid w:val="004852EC"/>
    <w:rsid w:val="004B106A"/>
    <w:rsid w:val="00606230"/>
    <w:rsid w:val="00661D3F"/>
    <w:rsid w:val="007073C2"/>
    <w:rsid w:val="007D096C"/>
    <w:rsid w:val="007E7FA6"/>
    <w:rsid w:val="008D4C93"/>
    <w:rsid w:val="0095045C"/>
    <w:rsid w:val="00974A77"/>
    <w:rsid w:val="00A37ED3"/>
    <w:rsid w:val="00AF4924"/>
    <w:rsid w:val="00BB0DC0"/>
    <w:rsid w:val="00BE5DE6"/>
    <w:rsid w:val="00BF69C9"/>
    <w:rsid w:val="00C06B80"/>
    <w:rsid w:val="00D07AF4"/>
    <w:rsid w:val="00DA1746"/>
    <w:rsid w:val="00DF03F3"/>
    <w:rsid w:val="00E9195A"/>
    <w:rsid w:val="00ED008B"/>
    <w:rsid w:val="00F5573A"/>
    <w:rsid w:val="00F63913"/>
    <w:rsid w:val="00FB5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2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073C2"/>
    <w:pPr>
      <w:keepNext/>
      <w:tabs>
        <w:tab w:val="num" w:pos="1499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92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F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AF492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AF4924"/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59"/>
    <w:rsid w:val="00AF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7073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215A6"/>
    <w:pPr>
      <w:ind w:left="720"/>
      <w:contextualSpacing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2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15A6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WW8Num1">
    <w:name w:val="WW8Num1"/>
    <w:rsid w:val="004750A1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2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073C2"/>
    <w:pPr>
      <w:keepNext/>
      <w:tabs>
        <w:tab w:val="num" w:pos="1499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92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F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AF492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AF4924"/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59"/>
    <w:rsid w:val="00AF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7073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215A6"/>
    <w:pPr>
      <w:ind w:left="720"/>
      <w:contextualSpacing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2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15A6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WW8Num1">
    <w:name w:val="WW8Num1"/>
    <w:rsid w:val="004750A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dmunicip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FE39-A60D-4626-9158-9493C95C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фатима</cp:lastModifiedBy>
  <cp:revision>2</cp:revision>
  <cp:lastPrinted>2015-07-23T09:02:00Z</cp:lastPrinted>
  <dcterms:created xsi:type="dcterms:W3CDTF">2015-07-30T08:52:00Z</dcterms:created>
  <dcterms:modified xsi:type="dcterms:W3CDTF">2015-07-30T08:52:00Z</dcterms:modified>
</cp:coreProperties>
</file>