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04" w:rsidRDefault="00435904" w:rsidP="00152F43">
      <w:pPr>
        <w:pStyle w:val="1"/>
        <w:jc w:val="center"/>
        <w:rPr>
          <w:b w:val="0"/>
          <w:bCs w:val="0"/>
          <w:sz w:val="32"/>
          <w:szCs w:val="32"/>
        </w:rPr>
      </w:pPr>
    </w:p>
    <w:p w:rsidR="00152F43" w:rsidRDefault="00152F43" w:rsidP="00152F43">
      <w:pPr>
        <w:pStyle w:val="1"/>
        <w:jc w:val="center"/>
        <w:rPr>
          <w:b w:val="0"/>
          <w:bCs w:val="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5106035</wp:posOffset>
                </wp:positionH>
                <wp:positionV relativeFrom="paragraph">
                  <wp:posOffset>-387350</wp:posOffset>
                </wp:positionV>
                <wp:extent cx="1133475" cy="285750"/>
                <wp:effectExtent l="635"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761D" w:rsidRDefault="00257A2D" w:rsidP="00152F43">
                            <w:pP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02.05pt;margin-top:-30.5pt;width:8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" stroked="f">
                <v:textbox>
                  <w:txbxContent>
                    <w:p w:rsidR="0088761D" w:rsidRDefault="00257A2D" w:rsidP="00152F43">
                      <w:pPr>
                        <w:rPr>
                          <w:sz w:val="28"/>
                          <w:szCs w:val="28"/>
                        </w:rPr>
                      </w:pPr>
                      <w:r>
                        <w:rPr>
                          <w:sz w:val="28"/>
                          <w:szCs w:val="28"/>
                        </w:rPr>
                        <w:t xml:space="preserve"> </w:t>
                      </w:r>
                    </w:p>
                  </w:txbxContent>
                </v:textbox>
              </v:shape>
            </w:pict>
          </mc:Fallback>
        </mc:AlternateContent>
      </w:r>
      <w:r>
        <w:rPr>
          <w:b w:val="0"/>
          <w:bCs w:val="0"/>
          <w:sz w:val="32"/>
          <w:szCs w:val="32"/>
        </w:rPr>
        <w:t xml:space="preserve">РОССИЙСКАЯ ФЕДЕРАЦИЯ       </w:t>
      </w:r>
      <w:r>
        <w:rPr>
          <w:sz w:val="32"/>
          <w:szCs w:val="32"/>
        </w:rPr>
        <w:t xml:space="preserve">                 </w:t>
      </w:r>
    </w:p>
    <w:p w:rsidR="00152F43" w:rsidRDefault="00152F43" w:rsidP="00152F43">
      <w:pPr>
        <w:jc w:val="center"/>
        <w:rPr>
          <w:sz w:val="28"/>
          <w:szCs w:val="28"/>
        </w:rPr>
      </w:pPr>
      <w:r>
        <w:rPr>
          <w:sz w:val="28"/>
          <w:szCs w:val="28"/>
        </w:rPr>
        <w:t>КАРАЧАЕВО-ЧЕРКЕССКАЯ РЕСПУБЛИКА</w:t>
      </w:r>
    </w:p>
    <w:p w:rsidR="00152F43" w:rsidRDefault="00152F43" w:rsidP="00152F43">
      <w:pPr>
        <w:ind w:left="-1276" w:right="-142"/>
        <w:jc w:val="center"/>
        <w:rPr>
          <w:sz w:val="28"/>
          <w:szCs w:val="28"/>
        </w:rPr>
      </w:pPr>
      <w:r>
        <w:rPr>
          <w:sz w:val="28"/>
          <w:szCs w:val="28"/>
        </w:rPr>
        <w:t xml:space="preserve">          АДМИНИСТРАЦИЯ УСТЬ-ДЖЕГУТИНСКОГО МУНИЦИПАЛЬНОГО РАЙОНА</w:t>
      </w:r>
    </w:p>
    <w:p w:rsidR="00152F43" w:rsidRDefault="00152F43" w:rsidP="00152F43">
      <w:pPr>
        <w:ind w:left="-900"/>
        <w:jc w:val="center"/>
        <w:rPr>
          <w:sz w:val="28"/>
          <w:szCs w:val="28"/>
        </w:rPr>
      </w:pPr>
    </w:p>
    <w:p w:rsidR="00152F43" w:rsidRDefault="00152F43" w:rsidP="00152F43">
      <w:pPr>
        <w:jc w:val="center"/>
        <w:rPr>
          <w:b/>
          <w:bCs/>
          <w:spacing w:val="40"/>
          <w:sz w:val="28"/>
          <w:szCs w:val="28"/>
        </w:rPr>
      </w:pPr>
      <w:r>
        <w:rPr>
          <w:b/>
          <w:bCs/>
          <w:spacing w:val="40"/>
          <w:sz w:val="28"/>
          <w:szCs w:val="28"/>
        </w:rPr>
        <w:t>ПОСТАНОВЛЕНИЕ</w:t>
      </w:r>
    </w:p>
    <w:p w:rsidR="00152F43" w:rsidRDefault="00152F43" w:rsidP="00152F43">
      <w:pPr>
        <w:jc w:val="center"/>
        <w:rPr>
          <w:sz w:val="28"/>
          <w:szCs w:val="28"/>
        </w:rPr>
      </w:pPr>
    </w:p>
    <w:p w:rsidR="00152F43" w:rsidRDefault="00257A2D" w:rsidP="00152F43">
      <w:pPr>
        <w:rPr>
          <w:sz w:val="28"/>
          <w:szCs w:val="28"/>
        </w:rPr>
      </w:pPr>
      <w:r>
        <w:rPr>
          <w:sz w:val="28"/>
          <w:szCs w:val="28"/>
        </w:rPr>
        <w:t>13.09.</w:t>
      </w:r>
      <w:r w:rsidR="00152F43">
        <w:rPr>
          <w:sz w:val="28"/>
          <w:szCs w:val="28"/>
        </w:rPr>
        <w:t xml:space="preserve">2019            </w:t>
      </w:r>
      <w:r>
        <w:rPr>
          <w:sz w:val="28"/>
          <w:szCs w:val="28"/>
        </w:rPr>
        <w:t xml:space="preserve">               </w:t>
      </w:r>
      <w:r w:rsidR="00152F43">
        <w:rPr>
          <w:sz w:val="28"/>
          <w:szCs w:val="28"/>
        </w:rPr>
        <w:t xml:space="preserve">      г. Усть-Джегута                               </w:t>
      </w:r>
      <w:r>
        <w:rPr>
          <w:sz w:val="28"/>
          <w:szCs w:val="28"/>
        </w:rPr>
        <w:t>№ 397</w:t>
      </w:r>
    </w:p>
    <w:p w:rsidR="00152F43" w:rsidRDefault="00152F43" w:rsidP="00152F43">
      <w:pPr>
        <w:rPr>
          <w:sz w:val="28"/>
        </w:rPr>
      </w:pPr>
    </w:p>
    <w:p w:rsidR="00152F43" w:rsidRDefault="000C3111" w:rsidP="007F0A28">
      <w:pPr>
        <w:jc w:val="both"/>
        <w:rPr>
          <w:b/>
          <w:sz w:val="28"/>
        </w:rPr>
      </w:pPr>
      <w:r>
        <w:rPr>
          <w:b/>
          <w:sz w:val="28"/>
        </w:rPr>
        <w:t>О создании С</w:t>
      </w:r>
      <w:r w:rsidR="00152F43">
        <w:rPr>
          <w:b/>
          <w:sz w:val="28"/>
        </w:rPr>
        <w:t>лужб</w:t>
      </w:r>
      <w:r w:rsidR="00297D49">
        <w:rPr>
          <w:b/>
          <w:sz w:val="28"/>
        </w:rPr>
        <w:t>ы</w:t>
      </w:r>
      <w:r w:rsidR="00152F43">
        <w:rPr>
          <w:b/>
          <w:sz w:val="28"/>
        </w:rPr>
        <w:t xml:space="preserve"> школьной медиации </w:t>
      </w:r>
    </w:p>
    <w:p w:rsidR="00152F43" w:rsidRDefault="00152F43" w:rsidP="007F0A28">
      <w:pPr>
        <w:jc w:val="both"/>
        <w:rPr>
          <w:b/>
          <w:sz w:val="28"/>
        </w:rPr>
      </w:pPr>
      <w:r>
        <w:rPr>
          <w:b/>
          <w:sz w:val="28"/>
        </w:rPr>
        <w:t xml:space="preserve">(примирения) в общеобразовательных учреждениях </w:t>
      </w:r>
    </w:p>
    <w:p w:rsidR="00152F43" w:rsidRDefault="00673519" w:rsidP="007F0A28">
      <w:pPr>
        <w:jc w:val="both"/>
        <w:rPr>
          <w:sz w:val="28"/>
        </w:rPr>
      </w:pPr>
      <w:r>
        <w:rPr>
          <w:b/>
          <w:sz w:val="28"/>
        </w:rPr>
        <w:t>Усть-Джегутинского муниципального района</w:t>
      </w:r>
    </w:p>
    <w:p w:rsidR="007C5591" w:rsidRPr="00391164" w:rsidRDefault="007C5591" w:rsidP="007F0A28">
      <w:pPr>
        <w:pStyle w:val="a5"/>
        <w:shd w:val="clear" w:color="auto" w:fill="FFFFFF"/>
        <w:spacing w:before="0" w:beforeAutospacing="0" w:after="0" w:afterAutospacing="0"/>
        <w:jc w:val="both"/>
        <w:rPr>
          <w:color w:val="000000"/>
          <w:sz w:val="28"/>
          <w:szCs w:val="28"/>
        </w:rPr>
      </w:pPr>
    </w:p>
    <w:p w:rsidR="00152F43" w:rsidRPr="005878A1" w:rsidRDefault="002C4611" w:rsidP="007F0A28">
      <w:pPr>
        <w:pStyle w:val="a5"/>
        <w:shd w:val="clear" w:color="auto" w:fill="FFFFFF"/>
        <w:spacing w:before="0" w:beforeAutospacing="0" w:after="0" w:afterAutospacing="0"/>
        <w:ind w:firstLine="567"/>
        <w:jc w:val="both"/>
        <w:rPr>
          <w:color w:val="000000"/>
          <w:sz w:val="28"/>
          <w:szCs w:val="28"/>
        </w:rPr>
      </w:pPr>
      <w:proofErr w:type="gramStart"/>
      <w:r>
        <w:rPr>
          <w:color w:val="000000"/>
          <w:sz w:val="28"/>
          <w:szCs w:val="28"/>
        </w:rPr>
        <w:t>Во исполнение</w:t>
      </w:r>
      <w:r w:rsidR="007C5591" w:rsidRPr="00391164">
        <w:rPr>
          <w:color w:val="000000"/>
          <w:sz w:val="28"/>
          <w:szCs w:val="28"/>
        </w:rPr>
        <w:t xml:space="preserve"> </w:t>
      </w:r>
      <w:r>
        <w:rPr>
          <w:color w:val="000000"/>
          <w:sz w:val="28"/>
          <w:szCs w:val="28"/>
        </w:rPr>
        <w:t xml:space="preserve"> с п.31. плана мероприятий по реализации Стратегии развития воспитания в Ро</w:t>
      </w:r>
      <w:r w:rsidR="007F0A28">
        <w:rPr>
          <w:color w:val="000000"/>
          <w:sz w:val="28"/>
          <w:szCs w:val="28"/>
        </w:rPr>
        <w:t>ссийской Федерации</w:t>
      </w:r>
      <w:r>
        <w:rPr>
          <w:color w:val="000000"/>
          <w:sz w:val="28"/>
          <w:szCs w:val="28"/>
        </w:rPr>
        <w:t xml:space="preserve"> на 2016-2020гг, утвержденной распоряжением </w:t>
      </w:r>
      <w:r w:rsidR="007F0A28">
        <w:rPr>
          <w:color w:val="000000"/>
          <w:sz w:val="28"/>
          <w:szCs w:val="28"/>
        </w:rPr>
        <w:t>Правительства РФ от 29.05.2019</w:t>
      </w:r>
      <w:r>
        <w:rPr>
          <w:color w:val="000000"/>
          <w:sz w:val="28"/>
          <w:szCs w:val="28"/>
        </w:rPr>
        <w:t xml:space="preserve"> №996-р, с пунктом 64  межведомственного плана</w:t>
      </w:r>
      <w:r w:rsidR="007C5591" w:rsidRPr="00391164">
        <w:rPr>
          <w:color w:val="000000"/>
          <w:sz w:val="28"/>
          <w:szCs w:val="28"/>
        </w:rPr>
        <w:t xml:space="preserve"> комплексных мероприятий по реализации Концепции, утвержденным поручением Правительства Российской Федерации от 8 мая 2015 г. N ОГ-П4-3106 (далее - Межведомственный план), в образовательных организациях Российской Федерации должны соз</w:t>
      </w:r>
      <w:r w:rsidR="005878A1">
        <w:rPr>
          <w:color w:val="000000"/>
          <w:sz w:val="28"/>
          <w:szCs w:val="28"/>
        </w:rPr>
        <w:t>даваться и развиваться Службы школьной</w:t>
      </w:r>
      <w:proofErr w:type="gramEnd"/>
      <w:r w:rsidR="005878A1">
        <w:rPr>
          <w:color w:val="000000"/>
          <w:sz w:val="28"/>
          <w:szCs w:val="28"/>
        </w:rPr>
        <w:t xml:space="preserve"> медиации, в</w:t>
      </w:r>
      <w:r w:rsidR="00673519">
        <w:rPr>
          <w:sz w:val="28"/>
        </w:rPr>
        <w:t xml:space="preserve"> целях снижения правонарушений и конфликтных ситуаций среди несовершеннолетних, содействия профилактике правонарушений и социальной реабилитации участников конфликтных ситуаций на основе восстановительных технологий</w:t>
      </w:r>
    </w:p>
    <w:p w:rsidR="00152F43" w:rsidRDefault="00152F43" w:rsidP="007F0A28">
      <w:pPr>
        <w:jc w:val="both"/>
        <w:rPr>
          <w:b/>
          <w:sz w:val="28"/>
        </w:rPr>
      </w:pPr>
      <w:r>
        <w:rPr>
          <w:b/>
          <w:sz w:val="28"/>
        </w:rPr>
        <w:t>ПОСТАНОВЛЯЮ:</w:t>
      </w:r>
    </w:p>
    <w:p w:rsidR="007F0A28" w:rsidRDefault="007F0A28" w:rsidP="007F0A28">
      <w:pPr>
        <w:jc w:val="both"/>
        <w:rPr>
          <w:b/>
          <w:sz w:val="28"/>
        </w:rPr>
      </w:pPr>
    </w:p>
    <w:p w:rsidR="00152F43" w:rsidRDefault="00152F43" w:rsidP="007F0A28">
      <w:pPr>
        <w:numPr>
          <w:ilvl w:val="0"/>
          <w:numId w:val="1"/>
        </w:numPr>
        <w:tabs>
          <w:tab w:val="left" w:pos="851"/>
        </w:tabs>
        <w:ind w:left="0" w:firstLine="556"/>
        <w:jc w:val="both"/>
        <w:rPr>
          <w:sz w:val="28"/>
        </w:rPr>
      </w:pPr>
      <w:r>
        <w:rPr>
          <w:sz w:val="28"/>
        </w:rPr>
        <w:t>Утве</w:t>
      </w:r>
      <w:r w:rsidR="00DE562B">
        <w:rPr>
          <w:sz w:val="28"/>
        </w:rPr>
        <w:t xml:space="preserve">рдить </w:t>
      </w:r>
      <w:r w:rsidR="000C3111">
        <w:rPr>
          <w:sz w:val="28"/>
        </w:rPr>
        <w:t xml:space="preserve"> Положение о Службе школьной медиации (примирения) согласно приложению.</w:t>
      </w:r>
    </w:p>
    <w:p w:rsidR="00DB7F6F" w:rsidRDefault="00A63766" w:rsidP="007F0A28">
      <w:pPr>
        <w:numPr>
          <w:ilvl w:val="0"/>
          <w:numId w:val="1"/>
        </w:numPr>
        <w:tabs>
          <w:tab w:val="left" w:pos="851"/>
        </w:tabs>
        <w:ind w:left="0" w:firstLine="556"/>
        <w:jc w:val="both"/>
        <w:rPr>
          <w:sz w:val="28"/>
        </w:rPr>
      </w:pPr>
      <w:r>
        <w:rPr>
          <w:sz w:val="28"/>
        </w:rPr>
        <w:t>Руководителям общеобразовательных учреждений</w:t>
      </w:r>
      <w:r w:rsidR="00DB7F6F">
        <w:rPr>
          <w:sz w:val="28"/>
        </w:rPr>
        <w:t xml:space="preserve"> Усть-Джегутинского муниципального района создать Службы школьной медиа</w:t>
      </w:r>
      <w:r w:rsidR="00257A2D">
        <w:rPr>
          <w:sz w:val="28"/>
        </w:rPr>
        <w:t>ции (примирения) в срок до 01.10</w:t>
      </w:r>
      <w:r w:rsidR="00DB7F6F">
        <w:rPr>
          <w:sz w:val="28"/>
        </w:rPr>
        <w:t>.2019 года.</w:t>
      </w:r>
    </w:p>
    <w:p w:rsidR="007F0A28" w:rsidRPr="00AA758F" w:rsidRDefault="007F0A28" w:rsidP="007F0A28">
      <w:pPr>
        <w:pStyle w:val="aa"/>
        <w:numPr>
          <w:ilvl w:val="0"/>
          <w:numId w:val="1"/>
        </w:numPr>
        <w:tabs>
          <w:tab w:val="left" w:pos="709"/>
          <w:tab w:val="left" w:pos="851"/>
        </w:tabs>
        <w:ind w:left="0" w:firstLine="556"/>
        <w:jc w:val="both"/>
        <w:rPr>
          <w:sz w:val="28"/>
          <w:szCs w:val="28"/>
        </w:rPr>
      </w:pPr>
      <w:r w:rsidRPr="00AA758F">
        <w:rPr>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w:t>
      </w:r>
    </w:p>
    <w:p w:rsidR="007F0A28" w:rsidRPr="00AA758F" w:rsidRDefault="007F0A28" w:rsidP="007F0A28">
      <w:pPr>
        <w:pStyle w:val="aa"/>
        <w:numPr>
          <w:ilvl w:val="0"/>
          <w:numId w:val="1"/>
        </w:numPr>
        <w:tabs>
          <w:tab w:val="left" w:pos="851"/>
        </w:tabs>
        <w:ind w:left="0" w:firstLine="556"/>
        <w:jc w:val="both"/>
        <w:rPr>
          <w:sz w:val="28"/>
          <w:szCs w:val="28"/>
        </w:rPr>
      </w:pPr>
      <w:proofErr w:type="gramStart"/>
      <w:r w:rsidRPr="00AA758F">
        <w:rPr>
          <w:sz w:val="28"/>
          <w:szCs w:val="28"/>
        </w:rPr>
        <w:t>Разместить</w:t>
      </w:r>
      <w:proofErr w:type="gramEnd"/>
      <w:r w:rsidRPr="00AA758F">
        <w:rPr>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sidRPr="00AA758F">
          <w:rPr>
            <w:rStyle w:val="ab"/>
            <w:sz w:val="28"/>
            <w:szCs w:val="28"/>
            <w:lang w:val="en-US"/>
          </w:rPr>
          <w:t>www</w:t>
        </w:r>
        <w:r w:rsidRPr="00AA758F">
          <w:rPr>
            <w:rStyle w:val="ab"/>
            <w:sz w:val="28"/>
            <w:szCs w:val="28"/>
          </w:rPr>
          <w:t>.</w:t>
        </w:r>
        <w:r w:rsidRPr="00AA758F">
          <w:rPr>
            <w:rStyle w:val="ab"/>
            <w:sz w:val="28"/>
            <w:szCs w:val="28"/>
            <w:lang w:val="en-US"/>
          </w:rPr>
          <w:t>udmunicipal</w:t>
        </w:r>
        <w:r w:rsidRPr="00AA758F">
          <w:rPr>
            <w:rStyle w:val="ab"/>
            <w:sz w:val="28"/>
            <w:szCs w:val="28"/>
          </w:rPr>
          <w:t>.</w:t>
        </w:r>
        <w:r w:rsidRPr="00AA758F">
          <w:rPr>
            <w:rStyle w:val="ab"/>
            <w:sz w:val="28"/>
            <w:szCs w:val="28"/>
            <w:lang w:val="en-US"/>
          </w:rPr>
          <w:t>ru</w:t>
        </w:r>
      </w:hyperlink>
      <w:r w:rsidRPr="00AA758F">
        <w:rPr>
          <w:sz w:val="28"/>
          <w:szCs w:val="28"/>
        </w:rPr>
        <w:t>.</w:t>
      </w:r>
    </w:p>
    <w:p w:rsidR="007F0A28" w:rsidRPr="00AA758F" w:rsidRDefault="007F0A28" w:rsidP="007F0A28">
      <w:pPr>
        <w:pStyle w:val="aa"/>
        <w:numPr>
          <w:ilvl w:val="0"/>
          <w:numId w:val="1"/>
        </w:numPr>
        <w:tabs>
          <w:tab w:val="left" w:pos="851"/>
        </w:tabs>
        <w:ind w:left="0" w:firstLine="556"/>
        <w:jc w:val="both"/>
        <w:rPr>
          <w:sz w:val="28"/>
          <w:szCs w:val="28"/>
        </w:rPr>
      </w:pPr>
      <w:r w:rsidRPr="00AA758F">
        <w:rPr>
          <w:sz w:val="28"/>
          <w:szCs w:val="28"/>
        </w:rPr>
        <w:t>Настоящее постановление вступает в силу после официального опубликования либо обнародования.</w:t>
      </w:r>
    </w:p>
    <w:p w:rsidR="007F0A28" w:rsidRPr="007F0A28" w:rsidRDefault="007F0A28" w:rsidP="007F0A28">
      <w:pPr>
        <w:pStyle w:val="aa"/>
        <w:numPr>
          <w:ilvl w:val="0"/>
          <w:numId w:val="1"/>
        </w:numPr>
        <w:tabs>
          <w:tab w:val="left" w:pos="851"/>
        </w:tabs>
        <w:ind w:left="0" w:firstLine="556"/>
        <w:jc w:val="both"/>
        <w:rPr>
          <w:sz w:val="28"/>
          <w:szCs w:val="28"/>
        </w:rPr>
      </w:pPr>
      <w:proofErr w:type="gramStart"/>
      <w:r w:rsidRPr="007F0A28">
        <w:rPr>
          <w:sz w:val="28"/>
          <w:szCs w:val="28"/>
        </w:rPr>
        <w:t>Контроль за</w:t>
      </w:r>
      <w:proofErr w:type="gramEnd"/>
      <w:r w:rsidRPr="007F0A28">
        <w:rPr>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152F43" w:rsidRDefault="00152F43" w:rsidP="007F0A28">
      <w:pPr>
        <w:rPr>
          <w:b/>
          <w:sz w:val="28"/>
        </w:rPr>
      </w:pPr>
      <w:r>
        <w:rPr>
          <w:b/>
          <w:sz w:val="28"/>
        </w:rPr>
        <w:t xml:space="preserve"> </w:t>
      </w:r>
    </w:p>
    <w:p w:rsidR="007F0A28" w:rsidRDefault="007F0A28" w:rsidP="007F0A28">
      <w:pPr>
        <w:tabs>
          <w:tab w:val="left" w:pos="7513"/>
        </w:tabs>
        <w:rPr>
          <w:b/>
          <w:sz w:val="28"/>
        </w:rPr>
      </w:pPr>
      <w:proofErr w:type="gramStart"/>
      <w:r>
        <w:rPr>
          <w:b/>
          <w:sz w:val="28"/>
        </w:rPr>
        <w:t>Исполняющий</w:t>
      </w:r>
      <w:proofErr w:type="gramEnd"/>
      <w:r>
        <w:rPr>
          <w:b/>
          <w:sz w:val="28"/>
        </w:rPr>
        <w:t xml:space="preserve"> обязанности</w:t>
      </w:r>
    </w:p>
    <w:p w:rsidR="00152F43" w:rsidRDefault="007F0A28" w:rsidP="007F0A28">
      <w:pPr>
        <w:tabs>
          <w:tab w:val="left" w:pos="7513"/>
        </w:tabs>
        <w:rPr>
          <w:b/>
          <w:sz w:val="28"/>
        </w:rPr>
      </w:pPr>
      <w:r>
        <w:rPr>
          <w:b/>
          <w:sz w:val="28"/>
        </w:rPr>
        <w:t>Главы</w:t>
      </w:r>
      <w:r w:rsidR="00152F43">
        <w:rPr>
          <w:b/>
          <w:sz w:val="28"/>
        </w:rPr>
        <w:t xml:space="preserve"> администрации </w:t>
      </w:r>
    </w:p>
    <w:p w:rsidR="00152F43" w:rsidRDefault="00152F43" w:rsidP="007F0A28">
      <w:pPr>
        <w:rPr>
          <w:b/>
          <w:sz w:val="28"/>
        </w:rPr>
      </w:pPr>
      <w:r>
        <w:rPr>
          <w:b/>
          <w:sz w:val="28"/>
        </w:rPr>
        <w:t>Усть-Джегутинского</w:t>
      </w:r>
    </w:p>
    <w:p w:rsidR="00152F43" w:rsidRDefault="00152F43" w:rsidP="007F0A28">
      <w:pPr>
        <w:pStyle w:val="a3"/>
        <w:tabs>
          <w:tab w:val="left" w:pos="7230"/>
          <w:tab w:val="left" w:pos="7513"/>
        </w:tabs>
        <w:rPr>
          <w:bCs w:val="0"/>
        </w:rPr>
      </w:pPr>
      <w:r>
        <w:rPr>
          <w:bCs w:val="0"/>
        </w:rPr>
        <w:t xml:space="preserve">муниципального района                                                          </w:t>
      </w:r>
      <w:r w:rsidR="007F0A28">
        <w:rPr>
          <w:bCs w:val="0"/>
        </w:rPr>
        <w:t xml:space="preserve"> </w:t>
      </w:r>
      <w:r w:rsidR="007F0A28">
        <w:t>А.А. Семенов</w:t>
      </w:r>
    </w:p>
    <w:p w:rsidR="00152F43" w:rsidRDefault="00152F43" w:rsidP="00152F43">
      <w:pPr>
        <w:ind w:left="4678"/>
        <w:rPr>
          <w:sz w:val="28"/>
        </w:rPr>
      </w:pPr>
      <w:r>
        <w:rPr>
          <w:sz w:val="28"/>
        </w:rPr>
        <w:lastRenderedPageBreak/>
        <w:t xml:space="preserve">Приложение  к постановлению                   </w:t>
      </w:r>
    </w:p>
    <w:p w:rsidR="00152F43" w:rsidRDefault="00152F43" w:rsidP="00152F43">
      <w:pPr>
        <w:ind w:left="4678"/>
        <w:rPr>
          <w:sz w:val="28"/>
        </w:rPr>
      </w:pPr>
      <w:r>
        <w:rPr>
          <w:sz w:val="28"/>
        </w:rPr>
        <w:t xml:space="preserve">администрации Усть-Джегутинского                                       </w:t>
      </w:r>
    </w:p>
    <w:p w:rsidR="00152F43" w:rsidRDefault="00152F43" w:rsidP="00152F43">
      <w:pPr>
        <w:ind w:left="4678"/>
        <w:rPr>
          <w:sz w:val="28"/>
        </w:rPr>
      </w:pPr>
      <w:r>
        <w:rPr>
          <w:sz w:val="28"/>
        </w:rPr>
        <w:t xml:space="preserve">муниципального  района </w:t>
      </w:r>
    </w:p>
    <w:p w:rsidR="00152F43" w:rsidRDefault="00152F43" w:rsidP="00152F43">
      <w:pPr>
        <w:ind w:left="4678"/>
        <w:rPr>
          <w:sz w:val="28"/>
        </w:rPr>
      </w:pPr>
      <w:r>
        <w:rPr>
          <w:sz w:val="28"/>
        </w:rPr>
        <w:t xml:space="preserve">от </w:t>
      </w:r>
      <w:r w:rsidR="00257A2D">
        <w:rPr>
          <w:sz w:val="28"/>
        </w:rPr>
        <w:t>13.09.</w:t>
      </w:r>
      <w:r>
        <w:rPr>
          <w:sz w:val="28"/>
        </w:rPr>
        <w:t xml:space="preserve">2019  </w:t>
      </w:r>
      <w:r w:rsidR="00257A2D">
        <w:rPr>
          <w:sz w:val="28"/>
        </w:rPr>
        <w:t>№ 397</w:t>
      </w:r>
    </w:p>
    <w:p w:rsidR="00152F43" w:rsidRDefault="00152F43" w:rsidP="00152F43">
      <w:pPr>
        <w:pStyle w:val="2"/>
        <w:rPr>
          <w:szCs w:val="28"/>
        </w:rPr>
      </w:pPr>
    </w:p>
    <w:p w:rsidR="0088761D" w:rsidRPr="0088761D" w:rsidRDefault="0088761D" w:rsidP="007F0A28">
      <w:pPr>
        <w:shd w:val="clear" w:color="auto" w:fill="FFFFFF"/>
        <w:tabs>
          <w:tab w:val="left" w:pos="1134"/>
          <w:tab w:val="left" w:pos="1276"/>
        </w:tabs>
        <w:ind w:firstLine="567"/>
        <w:jc w:val="both"/>
        <w:rPr>
          <w:color w:val="333333"/>
          <w:sz w:val="28"/>
          <w:szCs w:val="28"/>
        </w:rPr>
      </w:pPr>
    </w:p>
    <w:p w:rsidR="0088761D" w:rsidRPr="0088761D" w:rsidRDefault="00BF696E" w:rsidP="007F0A28">
      <w:pPr>
        <w:shd w:val="clear" w:color="auto" w:fill="FFFFFF"/>
        <w:tabs>
          <w:tab w:val="left" w:pos="1134"/>
          <w:tab w:val="left" w:pos="1276"/>
        </w:tabs>
        <w:ind w:firstLine="567"/>
        <w:jc w:val="center"/>
        <w:rPr>
          <w:color w:val="333333"/>
          <w:sz w:val="28"/>
          <w:szCs w:val="28"/>
        </w:rPr>
      </w:pPr>
      <w:r>
        <w:rPr>
          <w:b/>
          <w:bCs/>
          <w:color w:val="333333"/>
          <w:sz w:val="28"/>
          <w:szCs w:val="28"/>
        </w:rPr>
        <w:t xml:space="preserve"> </w:t>
      </w:r>
      <w:r w:rsidR="00526426">
        <w:rPr>
          <w:b/>
          <w:bCs/>
          <w:color w:val="333333"/>
          <w:sz w:val="28"/>
          <w:szCs w:val="28"/>
        </w:rPr>
        <w:t xml:space="preserve"> </w:t>
      </w:r>
      <w:r w:rsidR="00297D49">
        <w:rPr>
          <w:b/>
          <w:bCs/>
          <w:color w:val="333333"/>
          <w:sz w:val="28"/>
          <w:szCs w:val="28"/>
        </w:rPr>
        <w:t xml:space="preserve"> Положения о С</w:t>
      </w:r>
      <w:r w:rsidR="0088761D" w:rsidRPr="0088761D">
        <w:rPr>
          <w:b/>
          <w:bCs/>
          <w:color w:val="333333"/>
          <w:sz w:val="28"/>
          <w:szCs w:val="28"/>
        </w:rPr>
        <w:t>лужбе</w:t>
      </w:r>
      <w:r w:rsidR="00297D49">
        <w:rPr>
          <w:b/>
          <w:bCs/>
          <w:color w:val="333333"/>
          <w:sz w:val="28"/>
          <w:szCs w:val="28"/>
        </w:rPr>
        <w:t xml:space="preserve"> школьной </w:t>
      </w:r>
      <w:r w:rsidR="0088761D" w:rsidRPr="0088761D">
        <w:rPr>
          <w:b/>
          <w:bCs/>
          <w:color w:val="333333"/>
          <w:sz w:val="28"/>
          <w:szCs w:val="28"/>
        </w:rPr>
        <w:t xml:space="preserve"> медиации (примирения)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p>
    <w:p w:rsidR="0088761D" w:rsidRPr="0088761D" w:rsidRDefault="0088761D" w:rsidP="00BD2BD3">
      <w:pPr>
        <w:shd w:val="clear" w:color="auto" w:fill="FFFFFF"/>
        <w:tabs>
          <w:tab w:val="left" w:pos="1134"/>
          <w:tab w:val="left" w:pos="1276"/>
        </w:tabs>
        <w:ind w:firstLine="567"/>
        <w:jc w:val="center"/>
        <w:rPr>
          <w:color w:val="333333"/>
          <w:sz w:val="28"/>
          <w:szCs w:val="28"/>
        </w:rPr>
      </w:pPr>
      <w:r w:rsidRPr="0088761D">
        <w:rPr>
          <w:b/>
          <w:bCs/>
          <w:color w:val="333333"/>
          <w:sz w:val="28"/>
          <w:szCs w:val="28"/>
        </w:rPr>
        <w:t>1. Общие положения</w:t>
      </w:r>
    </w:p>
    <w:p w:rsidR="00D96488"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1.1.</w:t>
      </w:r>
      <w:r w:rsidR="00D96488" w:rsidRPr="00D96488">
        <w:rPr>
          <w:color w:val="333333"/>
          <w:sz w:val="28"/>
          <w:szCs w:val="28"/>
        </w:rPr>
        <w:t xml:space="preserve"> </w:t>
      </w:r>
      <w:proofErr w:type="gramStart"/>
      <w:r w:rsidR="00D96488" w:rsidRPr="0088761D">
        <w:rPr>
          <w:color w:val="333333"/>
          <w:sz w:val="28"/>
          <w:szCs w:val="28"/>
        </w:rPr>
        <w:t>Служба примирения осуществляет свою деятельность на основании Федерального закона №273-ФЗ от 29.12.2012 «Об образовании в Российской Федерации», а также в соответствии с «Национальной стратегией действий в интересах детей 2012-2017 годы», «Планом первоочередных мероприятий до 2014 года по реализации важнейших положений Национальной стратегии действий в интересах детей на 2012 - 2017 годы», ФГОС основного (полного) образования и «Стандартами восстановительной медиации» от 2009</w:t>
      </w:r>
      <w:proofErr w:type="gramEnd"/>
      <w:r w:rsidR="00D96488" w:rsidRPr="0088761D">
        <w:rPr>
          <w:color w:val="333333"/>
          <w:sz w:val="28"/>
          <w:szCs w:val="28"/>
        </w:rPr>
        <w:t xml:space="preserve"> года.</w:t>
      </w:r>
    </w:p>
    <w:p w:rsidR="0088761D" w:rsidRPr="0088761D" w:rsidRDefault="00D96488" w:rsidP="007F0A28">
      <w:pPr>
        <w:shd w:val="clear" w:color="auto" w:fill="FFFFFF"/>
        <w:tabs>
          <w:tab w:val="left" w:pos="1134"/>
          <w:tab w:val="left" w:pos="1276"/>
        </w:tabs>
        <w:ind w:firstLine="567"/>
        <w:jc w:val="both"/>
        <w:rPr>
          <w:color w:val="333333"/>
          <w:sz w:val="28"/>
          <w:szCs w:val="28"/>
        </w:rPr>
      </w:pPr>
      <w:r>
        <w:rPr>
          <w:color w:val="333333"/>
          <w:sz w:val="28"/>
          <w:szCs w:val="28"/>
        </w:rPr>
        <w:t>1.2.</w:t>
      </w:r>
      <w:r w:rsidR="0088761D" w:rsidRPr="0088761D">
        <w:rPr>
          <w:color w:val="333333"/>
          <w:sz w:val="28"/>
          <w:szCs w:val="28"/>
        </w:rPr>
        <w:t xml:space="preserve"> Служба примирения является структурным подразделением образовательного учреждения, которое объединяет обучающихся, педагогов и других участников образовательного процесса, заинтересованных в разрешении конфликтов и развитии практики восстановительной медиации в образовательном учреждении.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1.</w:t>
      </w:r>
      <w:r w:rsidR="00D96488">
        <w:rPr>
          <w:color w:val="333333"/>
          <w:sz w:val="28"/>
          <w:szCs w:val="28"/>
        </w:rPr>
        <w:t>3</w:t>
      </w:r>
      <w:r w:rsidRPr="0088761D">
        <w:rPr>
          <w:color w:val="333333"/>
          <w:sz w:val="28"/>
          <w:szCs w:val="28"/>
        </w:rPr>
        <w:t>. Служба примирения является альтернативой другим способам реагирования на споры, конфликты, противоправное поведение или правонарушения несовершеннолетних.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rsid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1.</w:t>
      </w:r>
      <w:r w:rsidR="00D96488">
        <w:rPr>
          <w:color w:val="333333"/>
          <w:sz w:val="28"/>
          <w:szCs w:val="28"/>
        </w:rPr>
        <w:t>4</w:t>
      </w:r>
      <w:r w:rsidRPr="0088761D">
        <w:rPr>
          <w:color w:val="333333"/>
          <w:sz w:val="28"/>
          <w:szCs w:val="28"/>
        </w:rPr>
        <w:t>. Служба примирения является приоритетным способом реагирования, то есть сторонам конфликта предлагается в первую очередь обратиться в службу примирения, а при их отказе или невозможности решить конфликт путем переговоров и медиации образовательное учреждение может применить другие способы решения ко</w:t>
      </w:r>
      <w:r w:rsidR="00D96488">
        <w:rPr>
          <w:color w:val="333333"/>
          <w:sz w:val="28"/>
          <w:szCs w:val="28"/>
        </w:rPr>
        <w:t>нфликта и/или меры воздействия.</w:t>
      </w:r>
    </w:p>
    <w:p w:rsidR="0086202A" w:rsidRPr="0088761D" w:rsidRDefault="0086202A" w:rsidP="007F0A28">
      <w:pPr>
        <w:shd w:val="clear" w:color="auto" w:fill="FFFFFF"/>
        <w:tabs>
          <w:tab w:val="left" w:pos="1134"/>
          <w:tab w:val="left" w:pos="1276"/>
        </w:tabs>
        <w:ind w:firstLine="567"/>
        <w:jc w:val="both"/>
        <w:rPr>
          <w:color w:val="333333"/>
          <w:sz w:val="28"/>
          <w:szCs w:val="28"/>
        </w:rPr>
      </w:pPr>
      <w:r>
        <w:rPr>
          <w:color w:val="333333"/>
          <w:sz w:val="28"/>
          <w:szCs w:val="28"/>
        </w:rPr>
        <w:t xml:space="preserve">1.5. </w:t>
      </w:r>
      <w:r w:rsidRPr="0088761D">
        <w:rPr>
          <w:color w:val="333333"/>
          <w:sz w:val="28"/>
          <w:szCs w:val="28"/>
        </w:rPr>
        <w:t>Медиация - это новый подход к разрешению и предотвращению спорных и конфликтных ситуаций на всех уровнях системы российского образования. Служба медиации образовательного учреждения - эта структура, созданная в образовательной организации и состоящая из педагогов, учащихся и их родителей, которая призвана оказывать помощь всем участникам образовательного процесса в разрешении конфликтных ситуаций, возникающих</w:t>
      </w:r>
      <w:r>
        <w:rPr>
          <w:color w:val="333333"/>
          <w:sz w:val="28"/>
          <w:szCs w:val="28"/>
        </w:rPr>
        <w:t xml:space="preserve"> в образовательной организации.</w:t>
      </w:r>
    </w:p>
    <w:p w:rsidR="0086202A" w:rsidRPr="0088761D" w:rsidRDefault="0086202A"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t>Медиатор</w:t>
      </w:r>
      <w:r w:rsidRPr="0088761D">
        <w:rPr>
          <w:color w:val="333333"/>
          <w:sz w:val="28"/>
          <w:szCs w:val="28"/>
        </w:rPr>
        <w:t>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 Вместе с тем процедура медиации является не только эффективным инструментом разрешения споров и конфликтных ситуаций, но и их предупреждения и профилактики.</w:t>
      </w:r>
    </w:p>
    <w:p w:rsidR="0086202A" w:rsidRPr="0088761D" w:rsidRDefault="0086202A"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lastRenderedPageBreak/>
        <w:t>Медиативный подход</w:t>
      </w:r>
      <w:r w:rsidRPr="0088761D">
        <w:rPr>
          <w:color w:val="333333"/>
          <w:sz w:val="28"/>
          <w:szCs w:val="28"/>
        </w:rPr>
        <w:t xml:space="preserve"> - </w:t>
      </w:r>
      <w:proofErr w:type="spellStart"/>
      <w:r w:rsidRPr="0088761D">
        <w:rPr>
          <w:color w:val="333333"/>
          <w:sz w:val="28"/>
          <w:szCs w:val="28"/>
        </w:rPr>
        <w:t>деятельностный</w:t>
      </w:r>
      <w:proofErr w:type="spellEnd"/>
      <w:r w:rsidRPr="0088761D">
        <w:rPr>
          <w:color w:val="333333"/>
          <w:sz w:val="28"/>
          <w:szCs w:val="28"/>
        </w:rPr>
        <w:t xml:space="preserve">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86202A" w:rsidRPr="0088761D" w:rsidRDefault="0086202A"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t>Метод "Медиация"</w:t>
      </w:r>
      <w:r w:rsidRPr="0088761D">
        <w:rPr>
          <w:color w:val="333333"/>
          <w:sz w:val="28"/>
          <w:szCs w:val="28"/>
        </w:rPr>
        <w:t> - это инновационный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w:t>
      </w:r>
    </w:p>
    <w:p w:rsidR="0086202A" w:rsidRPr="0088761D" w:rsidRDefault="0086202A"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t>Служба школьной медиации</w:t>
      </w:r>
      <w:r w:rsidRPr="0088761D">
        <w:rPr>
          <w:color w:val="333333"/>
          <w:sz w:val="28"/>
          <w:szCs w:val="28"/>
        </w:rPr>
        <w:t> - эта структура, созданная в образовательной организации и состоящая из педагогов, учащихся и их родителей, которая призвана оказывать помощь всем участникам образовательного процесса в разрешении конфликтных ситуаций, возникающих в образовательной организации.</w:t>
      </w:r>
    </w:p>
    <w:p w:rsidR="0086202A" w:rsidRPr="0088761D" w:rsidRDefault="0086202A"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w:t>
      </w:r>
    </w:p>
    <w:p w:rsidR="0086202A" w:rsidRPr="0088761D" w:rsidRDefault="0086202A"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Таким образом, метод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t>2. Цели и задачи службы примирения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2.1. Целями службы примирения являются: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2.1.1.распространение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2.1.2. помощь участникам образовательного процесса в разрешении споров и конфликтных ситуаций на основе принципов и технологии восстановительной медиации;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 xml:space="preserve">2.1.3. организация в образовательном учреждении </w:t>
      </w:r>
      <w:r w:rsidR="00D96488" w:rsidRPr="0088761D">
        <w:rPr>
          <w:color w:val="333333"/>
          <w:sz w:val="28"/>
          <w:szCs w:val="28"/>
        </w:rPr>
        <w:t>не карательного</w:t>
      </w:r>
      <w:r w:rsidRPr="0088761D">
        <w:rPr>
          <w:color w:val="333333"/>
          <w:sz w:val="28"/>
          <w:szCs w:val="28"/>
        </w:rPr>
        <w:t xml:space="preserve">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2.2. Задачами службы примирения являются: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2.2.1. проведение программ восстановительного разрешения конфликтов и криминальных ситуаций (восстановительных мед</w:t>
      </w:r>
      <w:r w:rsidR="00526426">
        <w:rPr>
          <w:color w:val="333333"/>
          <w:sz w:val="28"/>
          <w:szCs w:val="28"/>
        </w:rPr>
        <w:t xml:space="preserve">иаций, «кругов сообщества», </w:t>
      </w:r>
      <w:r w:rsidRPr="0088761D">
        <w:rPr>
          <w:color w:val="333333"/>
          <w:sz w:val="28"/>
          <w:szCs w:val="28"/>
        </w:rPr>
        <w:t>«школьных восстановительных конференций», «семейных конференций») для участников споров, конфликтов и противоправных ситуаций;</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2.2.2. обучение учащихся (воспитанников) и других участников образовательного процесса цивилизованным методам урегулирования конфликтов и осознания ответственности;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lastRenderedPageBreak/>
        <w:t>2.2.3.организация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t>3. Принципы деятельности службы примирения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Деятельность службы примирения основана на следующих принципах:</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3.1. Принцип добровольности, предполагающий как добровольное участие обучающихся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3.2. Принцип конфиденциальности, предполагающий обязательство службы примирения не разглашать полученные в процессе медиации сведения за исключением примирительного договора (по согласованию с участниками встречи), подписанного ими. Также исключение составляет ставшая известная медиатору информация о готовящемся преступлении.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3.3. Принцип нейтральности, запрещающий службе примирения принимать сторону какого-либо участника конфликта (в том числе администрации).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t>4. Порядок формирования службы примирения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4.1. В состав службы примирения могут входить обучающиеся 7-11 классов, прошедшие обучение проведению восстановительной медиации. Учащиеся младших классов могут участвовать в работе службы в качестве с</w:t>
      </w:r>
      <w:proofErr w:type="gramStart"/>
      <w:r w:rsidRPr="0088761D">
        <w:rPr>
          <w:color w:val="333333"/>
          <w:sz w:val="28"/>
          <w:szCs w:val="28"/>
        </w:rPr>
        <w:t>о-</w:t>
      </w:r>
      <w:proofErr w:type="gramEnd"/>
      <w:r w:rsidRPr="0088761D">
        <w:rPr>
          <w:color w:val="333333"/>
          <w:sz w:val="28"/>
          <w:szCs w:val="28"/>
        </w:rPr>
        <w:t xml:space="preserve"> медиаторов (вторых медиаторов).</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4.2. Руководителем (куратором) службы может быть социальный педагог, психолог или иной работник образовательного учреждения, прошедший обучение проведению восстановительной медиации, на которого возлагаются обязанности по руководству службой примирения приказом директора образовательного учреждения.</w:t>
      </w:r>
    </w:p>
    <w:p w:rsidR="00435904"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4.3. Родители дают согласие на работу своего ребенка в качестве ведущих примирительных встреч (медиаторов).</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4.4.Вопросы членства в службе примирения, требований к обучающимся, входящим в состав службы, и иные вопросы, не регламентированные настоящим Положением, могут определяться уставом службы, принимаемым службой примирения самостоятельно.</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t>5. Порядок работы службы примирения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5.1. Служба примирения может получать информацию о случаях конфликтного или криминального характера от педагогов, учащихся, администрации образовательного учреждения, членов службы примирения, родителей.</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lastRenderedPageBreak/>
        <w:t xml:space="preserve">5.2. Служба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w:t>
      </w:r>
      <w:proofErr w:type="gramStart"/>
      <w:r w:rsidRPr="0088761D">
        <w:rPr>
          <w:color w:val="333333"/>
          <w:sz w:val="28"/>
          <w:szCs w:val="28"/>
        </w:rPr>
        <w:t>При необходимости о принятом решении информируются должностные лица образовательного учреждении.</w:t>
      </w:r>
      <w:proofErr w:type="gramEnd"/>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Программы восстановительного разрешения конфликтов и криминальных ситуаций (восстановительная медиация, «круг сообщества», «школьная восстановительная конференция», «семейная восстановительная конференция») 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образовательном учреждении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5.3. Медиация может проводиться взрослым медиатором по делам, рассматриваемым в ОПДН, КДН</w:t>
      </w:r>
      <w:r w:rsidR="00D96488">
        <w:rPr>
          <w:color w:val="333333"/>
          <w:sz w:val="28"/>
          <w:szCs w:val="28"/>
        </w:rPr>
        <w:t xml:space="preserve"> </w:t>
      </w:r>
      <w:r w:rsidRPr="0088761D">
        <w:rPr>
          <w:color w:val="333333"/>
          <w:sz w:val="28"/>
          <w:szCs w:val="28"/>
        </w:rPr>
        <w:t>и</w:t>
      </w:r>
      <w:r w:rsidR="00D96488">
        <w:rPr>
          <w:color w:val="333333"/>
          <w:sz w:val="28"/>
          <w:szCs w:val="28"/>
        </w:rPr>
        <w:t xml:space="preserve"> </w:t>
      </w:r>
      <w:r w:rsidRPr="0088761D">
        <w:rPr>
          <w:color w:val="333333"/>
          <w:sz w:val="28"/>
          <w:szCs w:val="28"/>
        </w:rPr>
        <w:t>ЗП или суде. Медиация (или другая восстановительная программа) не отменяет рассмотрения дела в КДН</w:t>
      </w:r>
      <w:r w:rsidR="00D96488">
        <w:rPr>
          <w:color w:val="333333"/>
          <w:sz w:val="28"/>
          <w:szCs w:val="28"/>
        </w:rPr>
        <w:t xml:space="preserve"> </w:t>
      </w:r>
      <w:r w:rsidRPr="0088761D">
        <w:rPr>
          <w:color w:val="333333"/>
          <w:sz w:val="28"/>
          <w:szCs w:val="28"/>
        </w:rPr>
        <w:t>и</w:t>
      </w:r>
      <w:r w:rsidR="00D96488">
        <w:rPr>
          <w:color w:val="333333"/>
          <w:sz w:val="28"/>
          <w:szCs w:val="28"/>
        </w:rPr>
        <w:t xml:space="preserve"> </w:t>
      </w:r>
      <w:r w:rsidRPr="0088761D">
        <w:rPr>
          <w:color w:val="333333"/>
          <w:sz w:val="28"/>
          <w:szCs w:val="28"/>
        </w:rPr>
        <w:t>ЗП или суде, но ее результаты и достигнутая договоренность может учитываться при вынесении решения по делу.</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5.4. В случае если примирительная программа планируется, когда дело находится на этапе дознания, следствия или в суде, т</w:t>
      </w:r>
      <w:proofErr w:type="gramStart"/>
      <w:r w:rsidRPr="0088761D">
        <w:rPr>
          <w:color w:val="333333"/>
          <w:sz w:val="28"/>
          <w:szCs w:val="28"/>
        </w:rPr>
        <w:t>о о ее</w:t>
      </w:r>
      <w:proofErr w:type="gramEnd"/>
      <w:r w:rsidRPr="0088761D">
        <w:rPr>
          <w:color w:val="333333"/>
          <w:sz w:val="28"/>
          <w:szCs w:val="28"/>
        </w:rPr>
        <w:t xml:space="preserve"> проведении ставится в известность администрация образовательного учреждения и родители.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5.5. Переговоры с родителями и должностными лицами проводит руководитель (куратор) службы примирения.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5.6. 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образовательное учреждение может использовать иные педагогические технологии.</w:t>
      </w:r>
    </w:p>
    <w:p w:rsidR="00435904"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5.7. 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примирения принимает участие в проводимой программе.</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Служба примирения самостоятельно определяет сроки и этапы проведения программы в каждом отдельном случае.</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5.8. 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5.9. При необходимости служба примирения передает копию примирительного договора администрации образовательного учреждения.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 xml:space="preserve">5.10. 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w:t>
      </w:r>
      <w:r w:rsidRPr="0088761D">
        <w:rPr>
          <w:color w:val="333333"/>
          <w:sz w:val="28"/>
          <w:szCs w:val="28"/>
        </w:rPr>
        <w:lastRenderedPageBreak/>
        <w:t>выполнении обязательств, служба примирения может проводить дополнительные встречи сторон и помочь сторонам осознать причины трудностей и пути их преодоления.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5.11. При необходимости служба примирения 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социально-психологических центров).</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5.12. Деятельность службы примирения фиксируется в журналах и отчетах, которые являются внутренними документами службы.</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 xml:space="preserve">5.13. Руководитель (куратор) службы примирения обеспечивает мониторинг проведенных программ, проведение </w:t>
      </w:r>
      <w:proofErr w:type="spellStart"/>
      <w:r w:rsidRPr="0088761D">
        <w:rPr>
          <w:color w:val="333333"/>
          <w:sz w:val="28"/>
          <w:szCs w:val="28"/>
        </w:rPr>
        <w:t>супервизий</w:t>
      </w:r>
      <w:proofErr w:type="spellEnd"/>
      <w:r w:rsidRPr="0088761D">
        <w:rPr>
          <w:color w:val="333333"/>
          <w:sz w:val="28"/>
          <w:szCs w:val="28"/>
        </w:rPr>
        <w:t xml:space="preserve"> со школьниками-медиаторами на соответствие их деятельности принципам восстановительной медиации. Данные мониторинга передаются в Ассоциацию восстановительной медиации для обобщения и публикации статистических данных (без упоминания имен и фамилий участников программ).</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5.14. 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5.15.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5.16. При необходимости служба примирения получает у сторон разрешение на обработку их персональных данных в соответствии с законом «О персональных данных» 152-ФЗ.</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t>6. Организация деятельности службы примирения</w:t>
      </w:r>
    </w:p>
    <w:p w:rsidR="00435904"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6.1. Службе примирения администрация образовательного учреждения предоставляет помещение для сборов и проведения примирительных программ, а также возможность использовать иные ресурсы образовательного учреждения (оборудование, оргтехнику, канцелярские принадлежности, средства информации и другие).</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6.2. Оплата работы куратора (руководителя) службы примирения может осуществляться из средств фонда оплаты труда образовательного учреждения или из иных источников.</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6.3. Поддержка и сопровождение школьной службы примирения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6.4.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 (воспитанников).</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lastRenderedPageBreak/>
        <w:t>6.5</w:t>
      </w:r>
      <w:r w:rsidR="00451A68">
        <w:rPr>
          <w:color w:val="333333"/>
          <w:sz w:val="28"/>
          <w:szCs w:val="28"/>
        </w:rPr>
        <w:t>.</w:t>
      </w:r>
      <w:r w:rsidRPr="0088761D">
        <w:rPr>
          <w:color w:val="333333"/>
          <w:sz w:val="28"/>
          <w:szCs w:val="28"/>
        </w:rPr>
        <w:t xml:space="preserve"> Служба примирения в рамках своей компетенции взаимодействует с психологом, социальным педагогом и другими специалистами образовательного учреждения.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6.6</w:t>
      </w:r>
      <w:r w:rsidR="00451A68">
        <w:rPr>
          <w:color w:val="333333"/>
          <w:sz w:val="28"/>
          <w:szCs w:val="28"/>
        </w:rPr>
        <w:t>.</w:t>
      </w:r>
      <w:r w:rsidRPr="0088761D">
        <w:rPr>
          <w:color w:val="333333"/>
          <w:sz w:val="28"/>
          <w:szCs w:val="28"/>
        </w:rPr>
        <w:t xml:space="preserve"> Администрация образовательного учреждения содействует службе примирения в организации взаимодействия с педагогами образовательного учреждения, а также социальными службами и другими организациями. Администрация поддерживает обращения педагогов и учащихся (воспитанников) в службу примирения, а также содействует освоению ими навыков восстановительного разрешения конфликтов и криминальных ситуаций.</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6.7</w:t>
      </w:r>
      <w:r w:rsidR="00451A68">
        <w:rPr>
          <w:color w:val="333333"/>
          <w:sz w:val="28"/>
          <w:szCs w:val="28"/>
        </w:rPr>
        <w:t>.</w:t>
      </w:r>
      <w:r w:rsidRPr="0088761D">
        <w:rPr>
          <w:color w:val="333333"/>
          <w:sz w:val="28"/>
          <w:szCs w:val="28"/>
        </w:rPr>
        <w:t xml:space="preserve"> В случае</w:t>
      </w:r>
      <w:proofErr w:type="gramStart"/>
      <w:r w:rsidRPr="0088761D">
        <w:rPr>
          <w:color w:val="333333"/>
          <w:sz w:val="28"/>
          <w:szCs w:val="28"/>
        </w:rPr>
        <w:t>,</w:t>
      </w:r>
      <w:proofErr w:type="gramEnd"/>
      <w:r w:rsidRPr="0088761D">
        <w:rPr>
          <w:color w:val="333333"/>
          <w:sz w:val="28"/>
          <w:szCs w:val="28"/>
        </w:rPr>
        <w:t xml:space="preserve"> если стороны согласились на примирительную встречу (участие в восстановительной медиации, «круге сообщества» или «семейной» или «школьной</w:t>
      </w:r>
      <w:r w:rsidR="00526426">
        <w:rPr>
          <w:color w:val="333333"/>
          <w:sz w:val="28"/>
          <w:szCs w:val="28"/>
        </w:rPr>
        <w:t xml:space="preserve"> </w:t>
      </w:r>
      <w:r w:rsidRPr="0088761D">
        <w:rPr>
          <w:color w:val="333333"/>
          <w:sz w:val="28"/>
          <w:szCs w:val="28"/>
        </w:rPr>
        <w:t>восстановительной конференции»), 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 xml:space="preserve">6.8. Администрация образовательного учреждения поддерживает участие руководителя (куратора) и медиаторов службы примирения в собраниях ассоциации (сообщества) медиаторов, </w:t>
      </w:r>
      <w:proofErr w:type="spellStart"/>
      <w:r w:rsidRPr="0088761D">
        <w:rPr>
          <w:color w:val="333333"/>
          <w:sz w:val="28"/>
          <w:szCs w:val="28"/>
        </w:rPr>
        <w:t>супервизиях</w:t>
      </w:r>
      <w:proofErr w:type="spellEnd"/>
      <w:r w:rsidRPr="0088761D">
        <w:rPr>
          <w:color w:val="333333"/>
          <w:sz w:val="28"/>
          <w:szCs w:val="28"/>
        </w:rPr>
        <w:t xml:space="preserve"> и в повышении их квалификации.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6.9. Не реже,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rsidR="00435904"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6.10. В случае</w:t>
      </w:r>
      <w:proofErr w:type="gramStart"/>
      <w:r w:rsidRPr="0088761D">
        <w:rPr>
          <w:color w:val="333333"/>
          <w:sz w:val="28"/>
          <w:szCs w:val="28"/>
        </w:rPr>
        <w:t>,</w:t>
      </w:r>
      <w:proofErr w:type="gramEnd"/>
      <w:r w:rsidRPr="0088761D">
        <w:rPr>
          <w:color w:val="333333"/>
          <w:sz w:val="28"/>
          <w:szCs w:val="28"/>
        </w:rPr>
        <w:t xml:space="preserve"> если примирительная программа проводилась по факту, по которому возбуждено уголовное дело, администрация образовательного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6.11. Служба примирения может вносить на рассмотрение администрации предложения по снижению конфликтности в образовательном учреждении.</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b/>
          <w:bCs/>
          <w:color w:val="333333"/>
          <w:sz w:val="28"/>
          <w:szCs w:val="28"/>
        </w:rPr>
        <w:t>7. Заключительные положения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Настоящее положение вступает в силу с момента утверждения.</w:t>
      </w:r>
    </w:p>
    <w:p w:rsidR="0088761D" w:rsidRPr="0088761D"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7.2. Изменения в настоящее положение вносятся директором образовательного учреждения по предложению службы примирения, управляющего совета или органов самоуправления.</w:t>
      </w:r>
    </w:p>
    <w:p w:rsidR="00711992" w:rsidRPr="00711992" w:rsidRDefault="0088761D" w:rsidP="007F0A28">
      <w:pPr>
        <w:shd w:val="clear" w:color="auto" w:fill="FFFFFF"/>
        <w:tabs>
          <w:tab w:val="left" w:pos="1134"/>
          <w:tab w:val="left" w:pos="1276"/>
        </w:tabs>
        <w:ind w:firstLine="567"/>
        <w:jc w:val="both"/>
        <w:rPr>
          <w:color w:val="333333"/>
          <w:sz w:val="28"/>
          <w:szCs w:val="28"/>
        </w:rPr>
      </w:pPr>
      <w:r w:rsidRPr="0088761D">
        <w:rPr>
          <w:color w:val="333333"/>
          <w:sz w:val="28"/>
          <w:szCs w:val="28"/>
        </w:rPr>
        <w:t>7.3. Вносимые изменения не должны противоречить «Стандартам восстановительной медиации».</w:t>
      </w:r>
      <w:r w:rsidR="00711992">
        <w:rPr>
          <w:b/>
          <w:bCs/>
          <w:color w:val="000000"/>
          <w:sz w:val="28"/>
          <w:szCs w:val="28"/>
          <w:lang w:eastAsia="ar-SA"/>
        </w:rPr>
        <w:t xml:space="preserve"> </w:t>
      </w:r>
    </w:p>
    <w:p w:rsidR="00711992" w:rsidRPr="005878A1" w:rsidRDefault="00711992" w:rsidP="007F0A28">
      <w:pPr>
        <w:tabs>
          <w:tab w:val="left" w:pos="1134"/>
          <w:tab w:val="left" w:pos="1276"/>
        </w:tabs>
        <w:suppressAutoHyphens/>
        <w:ind w:firstLine="567"/>
        <w:jc w:val="both"/>
        <w:rPr>
          <w:sz w:val="28"/>
          <w:szCs w:val="28"/>
          <w:lang w:eastAsia="ar-SA"/>
        </w:rPr>
      </w:pPr>
      <w:r>
        <w:rPr>
          <w:sz w:val="28"/>
          <w:szCs w:val="28"/>
          <w:lang w:eastAsia="ar-SA"/>
        </w:rPr>
        <w:t xml:space="preserve">7.4. Служба школьной медиации – это служба, созданная в образовательной организации и состоящая из работников образовательной организации, учащихся и их родителей, прошедших необходимую </w:t>
      </w:r>
      <w:r>
        <w:rPr>
          <w:sz w:val="28"/>
          <w:szCs w:val="28"/>
          <w:lang w:eastAsia="ar-SA"/>
        </w:rPr>
        <w:lastRenderedPageBreak/>
        <w:t xml:space="preserve">подготовку и обучение основам метода школьной медиации и медиативного подхода. </w:t>
      </w:r>
    </w:p>
    <w:p w:rsidR="00711992" w:rsidRDefault="00711992" w:rsidP="007F0A28">
      <w:pPr>
        <w:shd w:val="clear" w:color="auto" w:fill="FFFFFF"/>
        <w:tabs>
          <w:tab w:val="left" w:pos="1134"/>
          <w:tab w:val="left" w:pos="1276"/>
        </w:tabs>
        <w:suppressAutoHyphens/>
        <w:ind w:firstLine="567"/>
        <w:jc w:val="center"/>
        <w:rPr>
          <w:b/>
          <w:bCs/>
          <w:color w:val="000000"/>
          <w:sz w:val="28"/>
          <w:szCs w:val="28"/>
          <w:lang w:eastAsia="ar-SA"/>
        </w:rPr>
      </w:pPr>
      <w:r>
        <w:rPr>
          <w:b/>
          <w:bCs/>
          <w:color w:val="000000"/>
          <w:sz w:val="28"/>
          <w:szCs w:val="28"/>
          <w:lang w:eastAsia="ar-SA"/>
        </w:rPr>
        <w:t>8. КОМПЕТЕНТНОСТЬ</w:t>
      </w:r>
    </w:p>
    <w:p w:rsidR="00711992" w:rsidRDefault="00711992" w:rsidP="007F0A28">
      <w:pPr>
        <w:tabs>
          <w:tab w:val="left" w:pos="1134"/>
          <w:tab w:val="left" w:pos="1276"/>
        </w:tabs>
        <w:suppressAutoHyphens/>
        <w:ind w:firstLine="567"/>
        <w:jc w:val="both"/>
        <w:outlineLvl w:val="1"/>
        <w:rPr>
          <w:sz w:val="28"/>
          <w:szCs w:val="28"/>
          <w:lang w:eastAsia="ar-SA"/>
        </w:rPr>
      </w:pPr>
      <w:r>
        <w:rPr>
          <w:sz w:val="28"/>
          <w:szCs w:val="28"/>
          <w:lang w:eastAsia="ar-SA"/>
        </w:rPr>
        <w:t>8.1 Ключевыми индикаторами уровня благоприятной, гуманной и безопасной среды для развития и социализации личности являются:</w:t>
      </w:r>
    </w:p>
    <w:p w:rsidR="00711992" w:rsidRDefault="00711992" w:rsidP="007F0A28">
      <w:pPr>
        <w:tabs>
          <w:tab w:val="left" w:pos="1134"/>
          <w:tab w:val="left" w:pos="1276"/>
        </w:tabs>
        <w:ind w:firstLine="567"/>
        <w:jc w:val="both"/>
        <w:outlineLvl w:val="1"/>
        <w:rPr>
          <w:sz w:val="28"/>
          <w:szCs w:val="28"/>
          <w:lang w:eastAsia="en-US"/>
        </w:rPr>
      </w:pPr>
      <w:r>
        <w:rPr>
          <w:sz w:val="28"/>
          <w:szCs w:val="28"/>
        </w:rPr>
        <w:t>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 а также обучению детей медиативному подходу и технологиям позитивного общения в «группах равных»;</w:t>
      </w:r>
    </w:p>
    <w:p w:rsidR="00711992" w:rsidRDefault="00711992" w:rsidP="007F0A28">
      <w:pPr>
        <w:tabs>
          <w:tab w:val="left" w:pos="1134"/>
          <w:tab w:val="left" w:pos="1276"/>
        </w:tabs>
        <w:ind w:firstLine="567"/>
        <w:jc w:val="both"/>
        <w:outlineLvl w:val="1"/>
        <w:rPr>
          <w:sz w:val="28"/>
          <w:szCs w:val="28"/>
        </w:rPr>
      </w:pPr>
      <w:r>
        <w:rPr>
          <w:sz w:val="28"/>
          <w:szCs w:val="28"/>
        </w:rPr>
        <w:t>снижение уровня агрессивных, насильственных и асоциальных проявлений среди детей;</w:t>
      </w:r>
    </w:p>
    <w:p w:rsidR="00711992" w:rsidRDefault="00711992" w:rsidP="007F0A28">
      <w:pPr>
        <w:tabs>
          <w:tab w:val="left" w:pos="1134"/>
          <w:tab w:val="left" w:pos="1276"/>
        </w:tabs>
        <w:ind w:firstLine="567"/>
        <w:jc w:val="both"/>
        <w:outlineLvl w:val="1"/>
        <w:rPr>
          <w:sz w:val="28"/>
          <w:szCs w:val="28"/>
        </w:rPr>
      </w:pPr>
      <w:r>
        <w:rPr>
          <w:sz w:val="28"/>
          <w:szCs w:val="28"/>
        </w:rPr>
        <w:t>сокращение количества правонарушений, совершаемых несовершеннолетними;</w:t>
      </w:r>
    </w:p>
    <w:p w:rsidR="00711992" w:rsidRDefault="00711992" w:rsidP="007F0A28">
      <w:pPr>
        <w:tabs>
          <w:tab w:val="left" w:pos="1134"/>
          <w:tab w:val="left" w:pos="1276"/>
        </w:tabs>
        <w:ind w:firstLine="567"/>
        <w:jc w:val="both"/>
        <w:outlineLvl w:val="1"/>
        <w:rPr>
          <w:sz w:val="28"/>
          <w:szCs w:val="28"/>
        </w:rPr>
      </w:pPr>
      <w:r>
        <w:rPr>
          <w:sz w:val="28"/>
          <w:szCs w:val="28"/>
        </w:rPr>
        <w:t>формирование условий для предотвращения неблагополучных траекторий развития ребенка;</w:t>
      </w:r>
    </w:p>
    <w:p w:rsidR="00711992" w:rsidRDefault="00711992" w:rsidP="007F0A28">
      <w:pPr>
        <w:tabs>
          <w:tab w:val="left" w:pos="1134"/>
          <w:tab w:val="left" w:pos="1276"/>
        </w:tabs>
        <w:ind w:firstLine="567"/>
        <w:jc w:val="both"/>
        <w:outlineLvl w:val="1"/>
        <w:rPr>
          <w:sz w:val="28"/>
          <w:szCs w:val="28"/>
        </w:rPr>
      </w:pPr>
      <w:r>
        <w:rPr>
          <w:sz w:val="28"/>
          <w:szCs w:val="28"/>
        </w:rPr>
        <w:t>повышение уровня социальной и конфликтной компетентности всех участников образовательного процесса.</w:t>
      </w:r>
    </w:p>
    <w:p w:rsidR="00711992" w:rsidRDefault="00711992" w:rsidP="007F0A28">
      <w:pPr>
        <w:shd w:val="clear" w:color="auto" w:fill="FFFFFF"/>
        <w:tabs>
          <w:tab w:val="left" w:pos="1134"/>
          <w:tab w:val="left" w:pos="1276"/>
        </w:tabs>
        <w:suppressAutoHyphens/>
        <w:ind w:firstLine="567"/>
        <w:jc w:val="both"/>
        <w:rPr>
          <w:color w:val="000000"/>
          <w:sz w:val="28"/>
          <w:szCs w:val="28"/>
          <w:lang w:eastAsia="ar-SA"/>
        </w:rPr>
      </w:pPr>
      <w:r>
        <w:rPr>
          <w:color w:val="000000"/>
          <w:sz w:val="28"/>
          <w:szCs w:val="28"/>
          <w:lang w:eastAsia="ar-SA"/>
        </w:rPr>
        <w:t>8.2. Служба имеет право:</w:t>
      </w:r>
    </w:p>
    <w:p w:rsidR="00711992" w:rsidRDefault="00711992" w:rsidP="007F0A28">
      <w:pPr>
        <w:shd w:val="clear" w:color="auto" w:fill="FFFFFF"/>
        <w:tabs>
          <w:tab w:val="left" w:pos="1134"/>
          <w:tab w:val="left" w:pos="1276"/>
        </w:tabs>
        <w:suppressAutoHyphens/>
        <w:ind w:firstLine="567"/>
        <w:jc w:val="both"/>
        <w:rPr>
          <w:color w:val="000000"/>
          <w:sz w:val="28"/>
          <w:szCs w:val="28"/>
          <w:lang w:eastAsia="ar-SA"/>
        </w:rPr>
      </w:pPr>
      <w:r>
        <w:rPr>
          <w:color w:val="000000"/>
          <w:sz w:val="28"/>
          <w:szCs w:val="28"/>
          <w:lang w:eastAsia="ar-SA"/>
        </w:rPr>
        <w:t>- привлекать к сотрудничеству специалистов других организаций для улучшения качества работы;</w:t>
      </w:r>
    </w:p>
    <w:p w:rsidR="00711992" w:rsidRDefault="00711992" w:rsidP="007F0A28">
      <w:pPr>
        <w:shd w:val="clear" w:color="auto" w:fill="FFFFFF"/>
        <w:tabs>
          <w:tab w:val="left" w:pos="1134"/>
          <w:tab w:val="left" w:pos="1276"/>
        </w:tabs>
        <w:suppressAutoHyphens/>
        <w:ind w:firstLine="567"/>
        <w:jc w:val="both"/>
        <w:rPr>
          <w:color w:val="000000"/>
          <w:sz w:val="28"/>
          <w:szCs w:val="28"/>
          <w:lang w:eastAsia="ar-SA"/>
        </w:rPr>
      </w:pPr>
      <w:r>
        <w:rPr>
          <w:color w:val="000000"/>
          <w:sz w:val="28"/>
          <w:szCs w:val="28"/>
          <w:lang w:eastAsia="ar-SA"/>
        </w:rPr>
        <w:t>- принимать участие в конференциях, семинарах по профилю деятельности Службы;</w:t>
      </w:r>
    </w:p>
    <w:p w:rsidR="00711992" w:rsidRDefault="00711992" w:rsidP="007F0A28">
      <w:pPr>
        <w:shd w:val="clear" w:color="auto" w:fill="FFFFFF"/>
        <w:tabs>
          <w:tab w:val="left" w:pos="1134"/>
          <w:tab w:val="left" w:pos="1276"/>
        </w:tabs>
        <w:suppressAutoHyphens/>
        <w:ind w:firstLine="567"/>
        <w:jc w:val="both"/>
        <w:rPr>
          <w:color w:val="000000"/>
          <w:sz w:val="28"/>
          <w:szCs w:val="28"/>
          <w:lang w:eastAsia="ar-SA"/>
        </w:rPr>
      </w:pPr>
      <w:r>
        <w:rPr>
          <w:color w:val="000000"/>
          <w:sz w:val="28"/>
          <w:szCs w:val="28"/>
          <w:lang w:eastAsia="ar-SA"/>
        </w:rPr>
        <w:t>- вносить предложения администрации учреждения по улучшению качества работы Службы.</w:t>
      </w:r>
    </w:p>
    <w:p w:rsidR="00711992" w:rsidRDefault="00711992" w:rsidP="007F0A28">
      <w:pPr>
        <w:shd w:val="clear" w:color="auto" w:fill="FFFFFF"/>
        <w:tabs>
          <w:tab w:val="left" w:pos="1134"/>
          <w:tab w:val="left" w:pos="1276"/>
        </w:tabs>
        <w:suppressAutoHyphens/>
        <w:ind w:firstLine="567"/>
        <w:jc w:val="both"/>
        <w:rPr>
          <w:color w:val="000000"/>
          <w:sz w:val="28"/>
          <w:szCs w:val="28"/>
          <w:lang w:eastAsia="ar-SA"/>
        </w:rPr>
      </w:pPr>
      <w:r>
        <w:rPr>
          <w:color w:val="000000"/>
          <w:sz w:val="28"/>
          <w:szCs w:val="28"/>
          <w:lang w:eastAsia="ar-SA"/>
        </w:rPr>
        <w:t>8.3. Служба обязана:</w:t>
      </w:r>
    </w:p>
    <w:p w:rsidR="00711992" w:rsidRDefault="00711992" w:rsidP="007F0A28">
      <w:pPr>
        <w:tabs>
          <w:tab w:val="left" w:pos="1134"/>
          <w:tab w:val="left" w:pos="1276"/>
        </w:tabs>
        <w:suppressAutoHyphens/>
        <w:ind w:firstLine="567"/>
        <w:jc w:val="both"/>
        <w:rPr>
          <w:color w:val="000000"/>
          <w:sz w:val="28"/>
          <w:szCs w:val="28"/>
          <w:lang w:eastAsia="ar-SA"/>
        </w:rPr>
      </w:pPr>
      <w:r>
        <w:rPr>
          <w:color w:val="000000"/>
          <w:sz w:val="28"/>
          <w:szCs w:val="28"/>
          <w:lang w:eastAsia="ar-SA"/>
        </w:rPr>
        <w:t>-соблюдать Устав и правила внутреннего распорядка учреждения, организовывать свою деятельность в соответствии с данным Положением;</w:t>
      </w:r>
    </w:p>
    <w:p w:rsidR="00711992" w:rsidRDefault="00711992" w:rsidP="007F0A28">
      <w:pPr>
        <w:shd w:val="clear" w:color="auto" w:fill="FFFFFF"/>
        <w:tabs>
          <w:tab w:val="left" w:pos="1134"/>
          <w:tab w:val="left" w:pos="1276"/>
        </w:tabs>
        <w:suppressAutoHyphens/>
        <w:ind w:firstLine="567"/>
        <w:jc w:val="both"/>
        <w:rPr>
          <w:color w:val="000000"/>
          <w:sz w:val="28"/>
          <w:szCs w:val="28"/>
          <w:lang w:eastAsia="ar-SA"/>
        </w:rPr>
      </w:pPr>
      <w:r>
        <w:rPr>
          <w:color w:val="000000"/>
          <w:sz w:val="28"/>
          <w:szCs w:val="28"/>
          <w:lang w:eastAsia="ar-SA"/>
        </w:rPr>
        <w:t>-знать и использовать в своей деятельности законодательные и правовые акты социального обслуживания несовершеннолетних и их семей;</w:t>
      </w:r>
    </w:p>
    <w:p w:rsidR="00435904" w:rsidRDefault="00711992" w:rsidP="007F0A28">
      <w:pPr>
        <w:tabs>
          <w:tab w:val="left" w:pos="1134"/>
          <w:tab w:val="left" w:pos="1276"/>
        </w:tabs>
        <w:suppressAutoHyphens/>
        <w:ind w:firstLine="567"/>
        <w:jc w:val="both"/>
        <w:rPr>
          <w:sz w:val="28"/>
          <w:szCs w:val="28"/>
        </w:rPr>
      </w:pPr>
      <w:proofErr w:type="gramStart"/>
      <w:r>
        <w:rPr>
          <w:color w:val="000000"/>
          <w:sz w:val="28"/>
          <w:szCs w:val="28"/>
          <w:lang w:eastAsia="ar-SA"/>
        </w:rPr>
        <w:t xml:space="preserve">- сдавать </w:t>
      </w:r>
      <w:r>
        <w:rPr>
          <w:sz w:val="28"/>
          <w:szCs w:val="28"/>
          <w:lang w:eastAsia="ar-SA"/>
        </w:rPr>
        <w:t>отчеты о проделанной работе по полугодиям (до 5 числа) в республиканскую службу школьной медиации (примирения) (структурного</w:t>
      </w:r>
      <w:r>
        <w:rPr>
          <w:sz w:val="28"/>
          <w:szCs w:val="28"/>
        </w:rPr>
        <w:t xml:space="preserve">   </w:t>
      </w:r>
      <w:proofErr w:type="gramEnd"/>
    </w:p>
    <w:p w:rsidR="00711992" w:rsidRDefault="00711992" w:rsidP="007F0A28">
      <w:pPr>
        <w:tabs>
          <w:tab w:val="left" w:pos="1134"/>
          <w:tab w:val="left" w:pos="1276"/>
        </w:tabs>
        <w:suppressAutoHyphens/>
        <w:ind w:firstLine="567"/>
        <w:jc w:val="both"/>
        <w:rPr>
          <w:sz w:val="28"/>
          <w:szCs w:val="28"/>
          <w:lang w:eastAsia="ar-SA"/>
        </w:rPr>
      </w:pPr>
      <w:r>
        <w:rPr>
          <w:sz w:val="28"/>
          <w:szCs w:val="28"/>
        </w:rPr>
        <w:t>подразделения «Центр психолого-педагогического и социального сопровождения КЧР ГБПОО «Многопрофильный технологический колледж»</w:t>
      </w:r>
      <w:r>
        <w:rPr>
          <w:sz w:val="28"/>
          <w:szCs w:val="28"/>
          <w:lang w:eastAsia="ar-SA"/>
        </w:rPr>
        <w:t xml:space="preserve">; </w:t>
      </w:r>
    </w:p>
    <w:p w:rsidR="00711992" w:rsidRDefault="00711992" w:rsidP="007F0A28">
      <w:pPr>
        <w:shd w:val="clear" w:color="auto" w:fill="FFFFFF"/>
        <w:tabs>
          <w:tab w:val="left" w:pos="1134"/>
          <w:tab w:val="left" w:pos="1276"/>
          <w:tab w:val="left" w:pos="4320"/>
        </w:tabs>
        <w:suppressAutoHyphens/>
        <w:ind w:firstLine="567"/>
        <w:jc w:val="both"/>
        <w:rPr>
          <w:color w:val="000000"/>
          <w:sz w:val="28"/>
          <w:szCs w:val="28"/>
          <w:lang w:eastAsia="ar-SA"/>
        </w:rPr>
      </w:pPr>
      <w:r>
        <w:rPr>
          <w:color w:val="000000"/>
          <w:sz w:val="28"/>
          <w:szCs w:val="28"/>
          <w:lang w:eastAsia="ar-SA"/>
        </w:rPr>
        <w:t>- по мере необходимости заниматься подготовкой информации и отчетов о деятельности Службы для различных ведомств, учреждений и организаций;</w:t>
      </w:r>
    </w:p>
    <w:p w:rsidR="00711992" w:rsidRDefault="00711992" w:rsidP="007F0A28">
      <w:pPr>
        <w:shd w:val="clear" w:color="auto" w:fill="FFFFFF"/>
        <w:tabs>
          <w:tab w:val="left" w:pos="1134"/>
          <w:tab w:val="left" w:pos="1276"/>
        </w:tabs>
        <w:suppressAutoHyphens/>
        <w:ind w:firstLine="567"/>
        <w:jc w:val="both"/>
        <w:rPr>
          <w:color w:val="000000"/>
          <w:sz w:val="28"/>
          <w:szCs w:val="28"/>
          <w:lang w:eastAsia="ar-SA"/>
        </w:rPr>
      </w:pPr>
      <w:r>
        <w:rPr>
          <w:color w:val="000000"/>
          <w:sz w:val="28"/>
          <w:szCs w:val="28"/>
          <w:lang w:eastAsia="ar-SA"/>
        </w:rPr>
        <w:t>- соблюдать конфиденциальность в отношении неразглашения информации о детях;</w:t>
      </w:r>
    </w:p>
    <w:p w:rsidR="00711992" w:rsidRDefault="00711992" w:rsidP="007F0A28">
      <w:pPr>
        <w:shd w:val="clear" w:color="auto" w:fill="FFFFFF"/>
        <w:tabs>
          <w:tab w:val="left" w:pos="1134"/>
          <w:tab w:val="left" w:pos="1276"/>
        </w:tabs>
        <w:suppressAutoHyphens/>
        <w:ind w:firstLine="567"/>
        <w:jc w:val="both"/>
        <w:rPr>
          <w:color w:val="000000"/>
          <w:sz w:val="28"/>
          <w:szCs w:val="28"/>
          <w:lang w:eastAsia="ar-SA"/>
        </w:rPr>
      </w:pPr>
      <w:r>
        <w:rPr>
          <w:color w:val="000000"/>
          <w:sz w:val="28"/>
          <w:szCs w:val="28"/>
          <w:lang w:eastAsia="ar-SA"/>
        </w:rPr>
        <w:t>- работать в тесном взаимодействии с муниципальными органами опеки и попечительства.</w:t>
      </w:r>
    </w:p>
    <w:p w:rsidR="00711992" w:rsidRDefault="00711992" w:rsidP="007F0A28">
      <w:pPr>
        <w:shd w:val="clear" w:color="auto" w:fill="FFFFFF"/>
        <w:tabs>
          <w:tab w:val="left" w:pos="1134"/>
          <w:tab w:val="left" w:pos="1276"/>
        </w:tabs>
        <w:ind w:firstLine="567"/>
        <w:jc w:val="both"/>
        <w:rPr>
          <w:color w:val="333333"/>
          <w:sz w:val="28"/>
          <w:szCs w:val="28"/>
        </w:rPr>
      </w:pPr>
    </w:p>
    <w:p w:rsidR="00711992" w:rsidRDefault="00711992" w:rsidP="0088761D">
      <w:pPr>
        <w:shd w:val="clear" w:color="auto" w:fill="FFFFFF"/>
        <w:spacing w:after="150"/>
        <w:jc w:val="both"/>
        <w:rPr>
          <w:color w:val="333333"/>
          <w:sz w:val="28"/>
          <w:szCs w:val="28"/>
        </w:rPr>
      </w:pPr>
    </w:p>
    <w:p w:rsidR="00526426" w:rsidRDefault="00526426" w:rsidP="00711992">
      <w:pPr>
        <w:shd w:val="clear" w:color="auto" w:fill="FFFFFF"/>
        <w:spacing w:after="150"/>
        <w:jc w:val="right"/>
        <w:rPr>
          <w:color w:val="333333"/>
          <w:sz w:val="28"/>
          <w:szCs w:val="28"/>
        </w:rPr>
      </w:pPr>
    </w:p>
    <w:p w:rsidR="00257A2D" w:rsidRDefault="00257A2D" w:rsidP="00711992">
      <w:pPr>
        <w:shd w:val="clear" w:color="auto" w:fill="FFFFFF"/>
        <w:spacing w:after="150"/>
        <w:jc w:val="right"/>
        <w:rPr>
          <w:color w:val="333333"/>
          <w:sz w:val="28"/>
          <w:szCs w:val="28"/>
        </w:rPr>
      </w:pPr>
    </w:p>
    <w:p w:rsidR="00257A2D" w:rsidRDefault="00257A2D" w:rsidP="00711992">
      <w:pPr>
        <w:shd w:val="clear" w:color="auto" w:fill="FFFFFF"/>
        <w:spacing w:after="150"/>
        <w:jc w:val="right"/>
        <w:rPr>
          <w:color w:val="333333"/>
          <w:sz w:val="28"/>
          <w:szCs w:val="28"/>
        </w:rPr>
      </w:pPr>
    </w:p>
    <w:p w:rsidR="00257A2D" w:rsidRDefault="00257A2D" w:rsidP="00711992">
      <w:pPr>
        <w:shd w:val="clear" w:color="auto" w:fill="FFFFFF"/>
        <w:spacing w:after="150"/>
        <w:jc w:val="right"/>
        <w:rPr>
          <w:color w:val="333333"/>
          <w:sz w:val="28"/>
          <w:szCs w:val="28"/>
        </w:rPr>
      </w:pPr>
    </w:p>
    <w:p w:rsidR="0088761D" w:rsidRPr="0088761D" w:rsidRDefault="00F00E2A" w:rsidP="00711992">
      <w:pPr>
        <w:shd w:val="clear" w:color="auto" w:fill="FFFFFF"/>
        <w:spacing w:after="150"/>
        <w:jc w:val="right"/>
        <w:rPr>
          <w:color w:val="333333"/>
          <w:sz w:val="28"/>
          <w:szCs w:val="28"/>
        </w:rPr>
      </w:pPr>
      <w:bookmarkStart w:id="0" w:name="_GoBack"/>
      <w:bookmarkEnd w:id="0"/>
      <w:r>
        <w:rPr>
          <w:color w:val="333333"/>
          <w:sz w:val="28"/>
          <w:szCs w:val="28"/>
        </w:rPr>
        <w:lastRenderedPageBreak/>
        <w:t>Приложение 1</w:t>
      </w:r>
      <w:r w:rsidR="00711992">
        <w:rPr>
          <w:color w:val="333333"/>
          <w:sz w:val="28"/>
          <w:szCs w:val="28"/>
        </w:rPr>
        <w:t xml:space="preserve"> к Положению</w:t>
      </w:r>
    </w:p>
    <w:p w:rsidR="00711992" w:rsidRPr="00711992" w:rsidRDefault="00711992" w:rsidP="00711992">
      <w:pPr>
        <w:autoSpaceDE w:val="0"/>
        <w:autoSpaceDN w:val="0"/>
        <w:adjustRightInd w:val="0"/>
        <w:jc w:val="center"/>
        <w:rPr>
          <w:lang w:eastAsia="en-US"/>
        </w:rPr>
      </w:pPr>
      <w:r w:rsidRPr="00711992">
        <w:rPr>
          <w:lang w:eastAsia="en-US"/>
        </w:rPr>
        <w:t>ФОРМА РЕГИСТРАЦИОННОЙ КАРТОЧКИ</w:t>
      </w:r>
    </w:p>
    <w:tbl>
      <w:tblPr>
        <w:tblpPr w:leftFromText="180" w:rightFromText="180" w:vertAnchor="text" w:horzAnchor="margin" w:tblpXSpec="center"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caps/>
                <w:lang w:eastAsia="en-US"/>
              </w:rPr>
            </w:pPr>
            <w:r w:rsidRPr="00711992">
              <w:rPr>
                <w:caps/>
                <w:lang w:eastAsia="en-US"/>
              </w:rPr>
              <w:t>РЕГИСТРАЦИОННАЯ КАРТОЧКА №</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caps/>
                <w:lang w:eastAsia="en-US"/>
              </w:rPr>
            </w:pPr>
            <w:r w:rsidRPr="00711992">
              <w:rPr>
                <w:lang w:eastAsia="en-US"/>
              </w:rPr>
              <w:t>Дата ситуации</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Куратор, получивший информацию:</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Кто передал  информацию о ситуации (ФИО, должность, контактные данные)</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Дата передачи дела куратору (координатору)</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r w:rsidRPr="00711992">
              <w:rPr>
                <w:lang w:eastAsia="en-US"/>
              </w:rPr>
              <w:t>Информация о сторонах</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r w:rsidRPr="00711992">
              <w:rPr>
                <w:lang w:eastAsia="en-US"/>
              </w:rPr>
              <w:t>(ФИО, возраст, адрес, телефон, школа (место работы), класс)</w:t>
            </w:r>
          </w:p>
        </w:tc>
      </w:tr>
      <w:tr w:rsidR="00526426" w:rsidRPr="00711992" w:rsidTr="00526426">
        <w:tc>
          <w:tcPr>
            <w:tcW w:w="4785" w:type="dxa"/>
          </w:tcPr>
          <w:p w:rsidR="00526426" w:rsidRPr="00711992" w:rsidRDefault="00526426" w:rsidP="00526426">
            <w:pPr>
              <w:autoSpaceDE w:val="0"/>
              <w:autoSpaceDN w:val="0"/>
              <w:adjustRightInd w:val="0"/>
              <w:spacing w:line="276" w:lineRule="auto"/>
              <w:rPr>
                <w:lang w:eastAsia="en-US"/>
              </w:rPr>
            </w:pPr>
            <w:r w:rsidRPr="00711992">
              <w:rPr>
                <w:lang w:eastAsia="en-US"/>
              </w:rPr>
              <w:t>Сторона конфликта (обидчик)</w:t>
            </w:r>
          </w:p>
        </w:tc>
        <w:tc>
          <w:tcPr>
            <w:tcW w:w="5529" w:type="dxa"/>
          </w:tcPr>
          <w:p w:rsidR="00526426" w:rsidRPr="00711992" w:rsidRDefault="00526426" w:rsidP="00526426">
            <w:pPr>
              <w:autoSpaceDE w:val="0"/>
              <w:autoSpaceDN w:val="0"/>
              <w:adjustRightInd w:val="0"/>
              <w:spacing w:line="276" w:lineRule="auto"/>
              <w:rPr>
                <w:lang w:eastAsia="en-US"/>
              </w:rPr>
            </w:pPr>
            <w:r w:rsidRPr="00711992">
              <w:rPr>
                <w:lang w:eastAsia="en-US"/>
              </w:rPr>
              <w:t>Сторона конфликта (пострадавший)</w:t>
            </w:r>
          </w:p>
        </w:tc>
      </w:tr>
      <w:tr w:rsidR="00526426" w:rsidRPr="00711992" w:rsidTr="00526426">
        <w:tc>
          <w:tcPr>
            <w:tcW w:w="4785" w:type="dxa"/>
          </w:tcPr>
          <w:p w:rsidR="00526426" w:rsidRPr="00711992" w:rsidRDefault="00526426" w:rsidP="00526426">
            <w:pPr>
              <w:autoSpaceDE w:val="0"/>
              <w:autoSpaceDN w:val="0"/>
              <w:adjustRightInd w:val="0"/>
              <w:spacing w:line="276" w:lineRule="auto"/>
              <w:jc w:val="center"/>
              <w:rPr>
                <w:lang w:eastAsia="en-US"/>
              </w:rPr>
            </w:pPr>
          </w:p>
        </w:tc>
        <w:tc>
          <w:tcPr>
            <w:tcW w:w="5529" w:type="dxa"/>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4785" w:type="dxa"/>
          </w:tcPr>
          <w:p w:rsidR="00526426" w:rsidRPr="00711992" w:rsidRDefault="00526426" w:rsidP="00526426">
            <w:pPr>
              <w:autoSpaceDE w:val="0"/>
              <w:autoSpaceDN w:val="0"/>
              <w:adjustRightInd w:val="0"/>
              <w:spacing w:line="276" w:lineRule="auto"/>
              <w:jc w:val="center"/>
              <w:rPr>
                <w:lang w:eastAsia="en-US"/>
              </w:rPr>
            </w:pPr>
          </w:p>
        </w:tc>
        <w:tc>
          <w:tcPr>
            <w:tcW w:w="5529" w:type="dxa"/>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4785" w:type="dxa"/>
          </w:tcPr>
          <w:p w:rsidR="00526426" w:rsidRPr="00711992" w:rsidRDefault="00526426" w:rsidP="00526426">
            <w:pPr>
              <w:autoSpaceDE w:val="0"/>
              <w:autoSpaceDN w:val="0"/>
              <w:adjustRightInd w:val="0"/>
              <w:spacing w:line="276" w:lineRule="auto"/>
              <w:jc w:val="center"/>
              <w:rPr>
                <w:lang w:eastAsia="en-US"/>
              </w:rPr>
            </w:pPr>
          </w:p>
        </w:tc>
        <w:tc>
          <w:tcPr>
            <w:tcW w:w="5529" w:type="dxa"/>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4785" w:type="dxa"/>
          </w:tcPr>
          <w:p w:rsidR="00526426" w:rsidRPr="00711992" w:rsidRDefault="00526426" w:rsidP="00526426">
            <w:pPr>
              <w:autoSpaceDE w:val="0"/>
              <w:autoSpaceDN w:val="0"/>
              <w:adjustRightInd w:val="0"/>
              <w:spacing w:line="276" w:lineRule="auto"/>
              <w:jc w:val="center"/>
              <w:rPr>
                <w:lang w:eastAsia="en-US"/>
              </w:rPr>
            </w:pPr>
          </w:p>
        </w:tc>
        <w:tc>
          <w:tcPr>
            <w:tcW w:w="5529" w:type="dxa"/>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4785" w:type="dxa"/>
          </w:tcPr>
          <w:p w:rsidR="00526426" w:rsidRPr="00711992" w:rsidRDefault="00526426" w:rsidP="00526426">
            <w:pPr>
              <w:autoSpaceDE w:val="0"/>
              <w:autoSpaceDN w:val="0"/>
              <w:adjustRightInd w:val="0"/>
              <w:spacing w:line="276" w:lineRule="auto"/>
              <w:rPr>
                <w:lang w:eastAsia="en-US"/>
              </w:rPr>
            </w:pPr>
            <w:r w:rsidRPr="00711992">
              <w:rPr>
                <w:lang w:eastAsia="en-US"/>
              </w:rPr>
              <w:t>Представитель</w:t>
            </w:r>
          </w:p>
        </w:tc>
        <w:tc>
          <w:tcPr>
            <w:tcW w:w="5529" w:type="dxa"/>
          </w:tcPr>
          <w:p w:rsidR="00526426" w:rsidRPr="00711992" w:rsidRDefault="00526426" w:rsidP="00526426">
            <w:pPr>
              <w:autoSpaceDE w:val="0"/>
              <w:autoSpaceDN w:val="0"/>
              <w:adjustRightInd w:val="0"/>
              <w:spacing w:line="276" w:lineRule="auto"/>
              <w:rPr>
                <w:lang w:eastAsia="en-US"/>
              </w:rPr>
            </w:pPr>
            <w:r w:rsidRPr="00711992">
              <w:rPr>
                <w:lang w:eastAsia="en-US"/>
              </w:rPr>
              <w:t>Представитель</w:t>
            </w:r>
          </w:p>
        </w:tc>
      </w:tr>
      <w:tr w:rsidR="00526426" w:rsidRPr="00711992" w:rsidTr="00526426">
        <w:tc>
          <w:tcPr>
            <w:tcW w:w="4785" w:type="dxa"/>
          </w:tcPr>
          <w:p w:rsidR="00526426" w:rsidRPr="00711992" w:rsidRDefault="00526426" w:rsidP="00526426">
            <w:pPr>
              <w:autoSpaceDE w:val="0"/>
              <w:autoSpaceDN w:val="0"/>
              <w:adjustRightInd w:val="0"/>
              <w:spacing w:line="276" w:lineRule="auto"/>
              <w:rPr>
                <w:lang w:eastAsia="en-US"/>
              </w:rPr>
            </w:pPr>
            <w:r w:rsidRPr="00711992">
              <w:rPr>
                <w:lang w:eastAsia="en-US"/>
              </w:rPr>
              <w:t>(кем приходится, адрес, телефон)</w:t>
            </w:r>
          </w:p>
        </w:tc>
        <w:tc>
          <w:tcPr>
            <w:tcW w:w="5529" w:type="dxa"/>
          </w:tcPr>
          <w:p w:rsidR="00526426" w:rsidRPr="00711992" w:rsidRDefault="00526426" w:rsidP="00526426">
            <w:pPr>
              <w:autoSpaceDE w:val="0"/>
              <w:autoSpaceDN w:val="0"/>
              <w:adjustRightInd w:val="0"/>
              <w:spacing w:line="276" w:lineRule="auto"/>
              <w:rPr>
                <w:lang w:eastAsia="en-US"/>
              </w:rPr>
            </w:pPr>
            <w:r w:rsidRPr="00711992">
              <w:rPr>
                <w:lang w:eastAsia="en-US"/>
              </w:rPr>
              <w:t>(кем приходится, адрес, телефон)</w:t>
            </w:r>
          </w:p>
        </w:tc>
      </w:tr>
      <w:tr w:rsidR="00526426" w:rsidRPr="00711992" w:rsidTr="00526426">
        <w:tc>
          <w:tcPr>
            <w:tcW w:w="4785" w:type="dxa"/>
          </w:tcPr>
          <w:p w:rsidR="00526426" w:rsidRPr="00711992" w:rsidRDefault="00526426" w:rsidP="00526426">
            <w:pPr>
              <w:autoSpaceDE w:val="0"/>
              <w:autoSpaceDN w:val="0"/>
              <w:adjustRightInd w:val="0"/>
              <w:spacing w:line="276" w:lineRule="auto"/>
              <w:jc w:val="center"/>
              <w:rPr>
                <w:lang w:eastAsia="en-US"/>
              </w:rPr>
            </w:pPr>
          </w:p>
        </w:tc>
        <w:tc>
          <w:tcPr>
            <w:tcW w:w="5529" w:type="dxa"/>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4785" w:type="dxa"/>
          </w:tcPr>
          <w:p w:rsidR="00526426" w:rsidRPr="00711992" w:rsidRDefault="00526426" w:rsidP="00526426">
            <w:pPr>
              <w:autoSpaceDE w:val="0"/>
              <w:autoSpaceDN w:val="0"/>
              <w:adjustRightInd w:val="0"/>
              <w:spacing w:line="276" w:lineRule="auto"/>
              <w:jc w:val="center"/>
              <w:rPr>
                <w:lang w:eastAsia="en-US"/>
              </w:rPr>
            </w:pPr>
          </w:p>
        </w:tc>
        <w:tc>
          <w:tcPr>
            <w:tcW w:w="5529" w:type="dxa"/>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4785" w:type="dxa"/>
          </w:tcPr>
          <w:p w:rsidR="00526426" w:rsidRPr="00711992" w:rsidRDefault="00526426" w:rsidP="00526426">
            <w:pPr>
              <w:autoSpaceDE w:val="0"/>
              <w:autoSpaceDN w:val="0"/>
              <w:adjustRightInd w:val="0"/>
              <w:spacing w:line="276" w:lineRule="auto"/>
              <w:jc w:val="center"/>
              <w:rPr>
                <w:lang w:eastAsia="en-US"/>
              </w:rPr>
            </w:pPr>
          </w:p>
        </w:tc>
        <w:tc>
          <w:tcPr>
            <w:tcW w:w="5529" w:type="dxa"/>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4785" w:type="dxa"/>
          </w:tcPr>
          <w:p w:rsidR="00526426" w:rsidRPr="00711992" w:rsidRDefault="00526426" w:rsidP="00526426">
            <w:pPr>
              <w:autoSpaceDE w:val="0"/>
              <w:autoSpaceDN w:val="0"/>
              <w:adjustRightInd w:val="0"/>
              <w:spacing w:line="276" w:lineRule="auto"/>
              <w:jc w:val="center"/>
              <w:rPr>
                <w:lang w:eastAsia="en-US"/>
              </w:rPr>
            </w:pPr>
          </w:p>
        </w:tc>
        <w:tc>
          <w:tcPr>
            <w:tcW w:w="5529" w:type="dxa"/>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Дата ситуации</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Описание ситуации</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Дополнительная информация для ведущего (медиатора)</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jc w:val="center"/>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Ведущий, принявший дело</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Дата передачи дела ведущему</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Примирительная встреча</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p>
        </w:tc>
      </w:tr>
      <w:tr w:rsidR="00526426" w:rsidRPr="00711992" w:rsidTr="00526426">
        <w:tc>
          <w:tcPr>
            <w:tcW w:w="4785" w:type="dxa"/>
          </w:tcPr>
          <w:p w:rsidR="00526426" w:rsidRPr="00711992" w:rsidRDefault="00526426" w:rsidP="00526426">
            <w:pPr>
              <w:autoSpaceDE w:val="0"/>
              <w:autoSpaceDN w:val="0"/>
              <w:adjustRightInd w:val="0"/>
              <w:spacing w:line="276" w:lineRule="auto"/>
              <w:rPr>
                <w:lang w:eastAsia="en-US"/>
              </w:rPr>
            </w:pPr>
            <w:r w:rsidRPr="00711992">
              <w:rPr>
                <w:lang w:eastAsia="en-US"/>
              </w:rPr>
              <w:t>Дата проведения встречи</w:t>
            </w:r>
          </w:p>
        </w:tc>
        <w:tc>
          <w:tcPr>
            <w:tcW w:w="5529" w:type="dxa"/>
          </w:tcPr>
          <w:p w:rsidR="00526426" w:rsidRPr="00711992" w:rsidRDefault="00526426" w:rsidP="00526426">
            <w:pPr>
              <w:autoSpaceDE w:val="0"/>
              <w:autoSpaceDN w:val="0"/>
              <w:adjustRightInd w:val="0"/>
              <w:spacing w:line="276" w:lineRule="auto"/>
              <w:rPr>
                <w:lang w:eastAsia="en-US"/>
              </w:rPr>
            </w:pPr>
            <w:r w:rsidRPr="00711992">
              <w:rPr>
                <w:lang w:eastAsia="en-US"/>
              </w:rPr>
              <w:t>Дата написания отчета</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r w:rsidRPr="00711992">
              <w:rPr>
                <w:lang w:eastAsia="en-US"/>
              </w:rPr>
              <w:t>Не проведена (причина)</w:t>
            </w:r>
          </w:p>
        </w:tc>
      </w:tr>
      <w:tr w:rsidR="00526426" w:rsidRPr="00711992" w:rsidTr="00526426">
        <w:tc>
          <w:tcPr>
            <w:tcW w:w="10314" w:type="dxa"/>
            <w:gridSpan w:val="2"/>
          </w:tcPr>
          <w:p w:rsidR="00526426" w:rsidRPr="00711992" w:rsidRDefault="00526426" w:rsidP="00526426">
            <w:pPr>
              <w:autoSpaceDE w:val="0"/>
              <w:autoSpaceDN w:val="0"/>
              <w:adjustRightInd w:val="0"/>
              <w:spacing w:line="276" w:lineRule="auto"/>
              <w:rPr>
                <w:lang w:eastAsia="en-US"/>
              </w:rPr>
            </w:pPr>
          </w:p>
        </w:tc>
      </w:tr>
    </w:tbl>
    <w:p w:rsidR="00711992" w:rsidRPr="00711992" w:rsidRDefault="00711992" w:rsidP="00711992">
      <w:pPr>
        <w:autoSpaceDE w:val="0"/>
        <w:autoSpaceDN w:val="0"/>
        <w:adjustRightInd w:val="0"/>
        <w:spacing w:line="276" w:lineRule="auto"/>
        <w:jc w:val="center"/>
        <w:rPr>
          <w:lang w:eastAsia="en-US"/>
        </w:rPr>
      </w:pPr>
    </w:p>
    <w:p w:rsidR="00711992" w:rsidRPr="00711992" w:rsidRDefault="00711992" w:rsidP="00711992">
      <w:pPr>
        <w:spacing w:after="200" w:line="276" w:lineRule="auto"/>
        <w:jc w:val="right"/>
        <w:rPr>
          <w:sz w:val="28"/>
          <w:szCs w:val="28"/>
          <w:lang w:eastAsia="en-US"/>
        </w:rPr>
      </w:pPr>
      <w:r w:rsidRPr="005878A1">
        <w:rPr>
          <w:sz w:val="28"/>
          <w:szCs w:val="28"/>
          <w:lang w:eastAsia="en-US"/>
        </w:rPr>
        <w:lastRenderedPageBreak/>
        <w:t>Приложение №2 к Положению</w:t>
      </w:r>
    </w:p>
    <w:p w:rsidR="00711992" w:rsidRPr="00711992" w:rsidRDefault="00711992" w:rsidP="00711992">
      <w:pPr>
        <w:autoSpaceDE w:val="0"/>
        <w:autoSpaceDN w:val="0"/>
        <w:adjustRightInd w:val="0"/>
        <w:jc w:val="center"/>
        <w:rPr>
          <w:lang w:eastAsia="en-US"/>
        </w:rPr>
      </w:pPr>
      <w:r w:rsidRPr="00711992">
        <w:rPr>
          <w:lang w:eastAsia="en-US"/>
        </w:rPr>
        <w:t>ПРИМИРИТЕЛЬНЫЙ ДОГОВОР</w:t>
      </w:r>
    </w:p>
    <w:p w:rsidR="00711992" w:rsidRPr="00711992" w:rsidRDefault="00711992" w:rsidP="00711992">
      <w:pPr>
        <w:autoSpaceDE w:val="0"/>
        <w:autoSpaceDN w:val="0"/>
        <w:adjustRightInd w:val="0"/>
        <w:jc w:val="center"/>
        <w:rPr>
          <w:lang w:eastAsia="en-US"/>
        </w:rPr>
      </w:pPr>
    </w:p>
    <w:p w:rsidR="00711992" w:rsidRPr="00711992" w:rsidRDefault="00711992" w:rsidP="00711992">
      <w:pPr>
        <w:autoSpaceDE w:val="0"/>
        <w:autoSpaceDN w:val="0"/>
        <w:adjustRightInd w:val="0"/>
        <w:jc w:val="both"/>
        <w:rPr>
          <w:lang w:eastAsia="en-US"/>
        </w:rPr>
      </w:pPr>
      <w:r w:rsidRPr="00711992">
        <w:rPr>
          <w:lang w:eastAsia="en-US"/>
        </w:rPr>
        <w:t xml:space="preserve">Фамилия, имя, отчество участников конфликта (обидчика) </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__________________________________________________________________________________________________________________________________________________________________________________________________________________________</w:t>
      </w:r>
      <w:r w:rsidR="007F0A28">
        <w:rPr>
          <w:lang w:eastAsia="en-US"/>
        </w:rPr>
        <w:t>_____________</w:t>
      </w:r>
      <w:r w:rsidRPr="00711992">
        <w:rPr>
          <w:lang w:eastAsia="en-US"/>
        </w:rPr>
        <w:t xml:space="preserve">Фамилия, имя, отчество участников конфликта (пострадавшего) </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w:t>
      </w:r>
      <w:r w:rsidR="007F0A28">
        <w:rPr>
          <w:lang w:eastAsia="en-US"/>
        </w:rPr>
        <w:t>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w:t>
      </w:r>
      <w:r w:rsidR="007F0A28">
        <w:rPr>
          <w:lang w:eastAsia="en-US"/>
        </w:rPr>
        <w:t>_____________________________</w:t>
      </w:r>
    </w:p>
    <w:p w:rsidR="00711992" w:rsidRPr="00711992" w:rsidRDefault="00711992" w:rsidP="00711992">
      <w:pPr>
        <w:autoSpaceDE w:val="0"/>
        <w:autoSpaceDN w:val="0"/>
        <w:adjustRightInd w:val="0"/>
        <w:rPr>
          <w:lang w:eastAsia="en-US"/>
        </w:rPr>
      </w:pPr>
      <w:r w:rsidRPr="00711992">
        <w:rPr>
          <w:lang w:eastAsia="en-US"/>
        </w:rPr>
        <w:t>В присутствии ведущих Школьной службы примирения ___________________________________________________</w:t>
      </w:r>
      <w:r w:rsidR="007F0A28">
        <w:rPr>
          <w:lang w:eastAsia="en-US"/>
        </w:rPr>
        <w:t>__________________________</w:t>
      </w:r>
    </w:p>
    <w:p w:rsidR="00711992" w:rsidRPr="00711992" w:rsidRDefault="00711992" w:rsidP="00711992">
      <w:pPr>
        <w:autoSpaceDE w:val="0"/>
        <w:autoSpaceDN w:val="0"/>
        <w:adjustRightInd w:val="0"/>
        <w:rPr>
          <w:lang w:eastAsia="en-US"/>
        </w:rPr>
      </w:pPr>
      <w:r w:rsidRPr="00711992">
        <w:rPr>
          <w:lang w:eastAsia="en-US"/>
        </w:rPr>
        <w:t>___________________________________________________</w:t>
      </w:r>
      <w:r w:rsidR="007F0A28">
        <w:rPr>
          <w:lang w:eastAsia="en-US"/>
        </w:rPr>
        <w:t>__________________________</w:t>
      </w:r>
    </w:p>
    <w:p w:rsidR="00711992" w:rsidRPr="00711992" w:rsidRDefault="00711992" w:rsidP="00711992">
      <w:pPr>
        <w:autoSpaceDE w:val="0"/>
        <w:autoSpaceDN w:val="0"/>
        <w:adjustRightInd w:val="0"/>
        <w:rPr>
          <w:lang w:eastAsia="en-US"/>
        </w:rPr>
      </w:pPr>
      <w:r w:rsidRPr="00711992">
        <w:rPr>
          <w:lang w:eastAsia="en-US"/>
        </w:rPr>
        <w:t>В ходе примирительной встречи прояснили обстоятельства случившегося (время, место, суть происшедшего)________________________________</w:t>
      </w:r>
      <w:r w:rsidR="007F0A28">
        <w:rPr>
          <w:lang w:eastAsia="en-US"/>
        </w:rPr>
        <w:t>___________________________</w:t>
      </w:r>
    </w:p>
    <w:p w:rsidR="00711992" w:rsidRPr="00711992" w:rsidRDefault="00711992" w:rsidP="00711992">
      <w:pPr>
        <w:autoSpaceDE w:val="0"/>
        <w:autoSpaceDN w:val="0"/>
        <w:adjustRightInd w:val="0"/>
        <w:rPr>
          <w:lang w:eastAsia="en-US"/>
        </w:rPr>
      </w:pPr>
      <w:r w:rsidRPr="00711992">
        <w:rPr>
          <w:lang w:eastAsia="en-US"/>
        </w:rPr>
        <w:t>Стороны обсудили обстоятельства правонарушения и заключили Договор о ниже следующем ________________________________________</w:t>
      </w:r>
      <w:r w:rsidR="007F0A28">
        <w:rPr>
          <w:lang w:eastAsia="en-US"/>
        </w:rPr>
        <w:t>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_________________________________________________________________________________________________________________________________________________________________________________________________________________________</w:t>
      </w:r>
      <w:r w:rsidR="007F0A28">
        <w:rPr>
          <w:lang w:eastAsia="en-US"/>
        </w:rPr>
        <w:t>______________</w:t>
      </w:r>
    </w:p>
    <w:p w:rsidR="00711992" w:rsidRPr="00711992" w:rsidRDefault="00711992" w:rsidP="00711992">
      <w:pPr>
        <w:autoSpaceDE w:val="0"/>
        <w:autoSpaceDN w:val="0"/>
        <w:adjustRightInd w:val="0"/>
        <w:jc w:val="both"/>
        <w:rPr>
          <w:lang w:eastAsia="en-US"/>
        </w:rPr>
      </w:pPr>
      <w:r w:rsidRPr="00711992">
        <w:rPr>
          <w:lang w:eastAsia="en-US"/>
        </w:rPr>
        <w:t xml:space="preserve">Оценка случившегося (нанесённого вреда) </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w:t>
      </w:r>
      <w:r w:rsidR="007F0A28">
        <w:rPr>
          <w:lang w:eastAsia="en-US"/>
        </w:rPr>
        <w:t>_____________________________</w:t>
      </w:r>
    </w:p>
    <w:p w:rsidR="00711992" w:rsidRPr="00711992" w:rsidRDefault="00711992" w:rsidP="00711992">
      <w:pPr>
        <w:autoSpaceDE w:val="0"/>
        <w:autoSpaceDN w:val="0"/>
        <w:adjustRightInd w:val="0"/>
        <w:jc w:val="both"/>
        <w:rPr>
          <w:lang w:eastAsia="en-US"/>
        </w:rPr>
      </w:pPr>
      <w:r w:rsidRPr="00711992">
        <w:rPr>
          <w:lang w:eastAsia="en-US"/>
        </w:rPr>
        <w:t>Возмещение ущерба (требуется, не требуется, возможно, невозможно) 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w:t>
      </w:r>
      <w:r w:rsidR="007F0A28">
        <w:rPr>
          <w:lang w:eastAsia="en-US"/>
        </w:rPr>
        <w:t>________</w:t>
      </w:r>
    </w:p>
    <w:p w:rsidR="00711992" w:rsidRPr="00711992" w:rsidRDefault="00711992" w:rsidP="00711992">
      <w:pPr>
        <w:autoSpaceDE w:val="0"/>
        <w:autoSpaceDN w:val="0"/>
        <w:adjustRightInd w:val="0"/>
        <w:jc w:val="both"/>
        <w:rPr>
          <w:lang w:eastAsia="en-US"/>
        </w:rPr>
      </w:pPr>
      <w:r w:rsidRPr="00711992">
        <w:rPr>
          <w:lang w:eastAsia="en-US"/>
        </w:rPr>
        <w:t>Объяснение_____________________________________</w:t>
      </w:r>
      <w:r w:rsidR="007F0A28">
        <w:rPr>
          <w:lang w:eastAsia="en-US"/>
        </w:rPr>
        <w:t>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____________________________________________________________________________________________________________________________________</w:t>
      </w:r>
      <w:r w:rsidR="007F0A28">
        <w:rPr>
          <w:lang w:eastAsia="en-US"/>
        </w:rPr>
        <w:t>______________________</w:t>
      </w:r>
      <w:r w:rsidRPr="00711992">
        <w:rPr>
          <w:lang w:eastAsia="en-US"/>
        </w:rPr>
        <w:t>Восстановление справедливости___________________</w:t>
      </w:r>
      <w:r w:rsidR="007F0A28">
        <w:rPr>
          <w:lang w:eastAsia="en-US"/>
        </w:rPr>
        <w:t>_______________________________</w:t>
      </w:r>
    </w:p>
    <w:p w:rsidR="00711992" w:rsidRPr="00711992" w:rsidRDefault="00711992" w:rsidP="00711992">
      <w:pPr>
        <w:autoSpaceDE w:val="0"/>
        <w:autoSpaceDN w:val="0"/>
        <w:adjustRightInd w:val="0"/>
        <w:jc w:val="both"/>
        <w:rPr>
          <w:lang w:eastAsia="en-US"/>
        </w:rPr>
      </w:pPr>
      <w:r w:rsidRPr="00711992">
        <w:rPr>
          <w:lang w:eastAsia="en-US"/>
        </w:rPr>
        <w:t>(ФИО)__________________________________________________________________готов (а, ы)</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w:t>
      </w:r>
      <w:r w:rsidR="007F0A28">
        <w:rPr>
          <w:lang w:eastAsia="en-US"/>
        </w:rPr>
        <w:t>______________________________</w:t>
      </w:r>
    </w:p>
    <w:p w:rsidR="00711992" w:rsidRPr="00711992" w:rsidRDefault="00711992" w:rsidP="00711992">
      <w:pPr>
        <w:autoSpaceDE w:val="0"/>
        <w:autoSpaceDN w:val="0"/>
        <w:adjustRightInd w:val="0"/>
        <w:jc w:val="both"/>
        <w:rPr>
          <w:u w:val="single"/>
          <w:lang w:eastAsia="en-US"/>
        </w:rPr>
      </w:pPr>
      <w:r w:rsidRPr="00711992">
        <w:rPr>
          <w:u w:val="single"/>
          <w:lang w:eastAsia="en-US"/>
        </w:rPr>
        <w:t>Дальнейшие намерения</w:t>
      </w:r>
    </w:p>
    <w:p w:rsidR="00711992" w:rsidRPr="00711992" w:rsidRDefault="00711992" w:rsidP="00711992">
      <w:pPr>
        <w:autoSpaceDE w:val="0"/>
        <w:autoSpaceDN w:val="0"/>
        <w:adjustRightInd w:val="0"/>
        <w:jc w:val="both"/>
        <w:rPr>
          <w:lang w:eastAsia="en-US"/>
        </w:rPr>
      </w:pPr>
      <w:r w:rsidRPr="00711992">
        <w:rPr>
          <w:lang w:eastAsia="en-US"/>
        </w:rPr>
        <w:t xml:space="preserve">Мы поставили вопрос «Как сделать так, чтобы в будущем это не повторилось?» Участники встречи высказали по этому поводу следующее </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_______________________________________________________________________________________________________________________________________________________________________________________________________________________________________</w:t>
      </w:r>
    </w:p>
    <w:p w:rsidR="00711992" w:rsidRPr="00711992" w:rsidRDefault="00711992" w:rsidP="00711992">
      <w:pPr>
        <w:autoSpaceDE w:val="0"/>
        <w:autoSpaceDN w:val="0"/>
        <w:adjustRightInd w:val="0"/>
        <w:jc w:val="both"/>
        <w:rPr>
          <w:u w:val="single"/>
          <w:lang w:eastAsia="en-US"/>
        </w:rPr>
      </w:pPr>
      <w:r w:rsidRPr="00711992">
        <w:rPr>
          <w:u w:val="single"/>
          <w:lang w:eastAsia="en-US"/>
        </w:rPr>
        <w:t>Организация дальнейших встреч</w:t>
      </w:r>
    </w:p>
    <w:p w:rsidR="00711992" w:rsidRPr="00711992" w:rsidRDefault="00711992" w:rsidP="00711992">
      <w:pPr>
        <w:autoSpaceDE w:val="0"/>
        <w:autoSpaceDN w:val="0"/>
        <w:adjustRightInd w:val="0"/>
        <w:jc w:val="both"/>
        <w:rPr>
          <w:lang w:eastAsia="en-US"/>
        </w:rPr>
      </w:pPr>
      <w:r w:rsidRPr="00711992">
        <w:rPr>
          <w:lang w:eastAsia="en-US"/>
        </w:rPr>
        <w:t>Участники договорились о необходимости дальнейшей встречи. Встречу предполагается провести 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w:t>
      </w:r>
      <w:r w:rsidR="007F0A28">
        <w:rPr>
          <w:lang w:eastAsia="en-US"/>
        </w:rPr>
        <w:t>_____________________________</w:t>
      </w:r>
    </w:p>
    <w:p w:rsidR="00711992" w:rsidRPr="00711992" w:rsidRDefault="00711992" w:rsidP="00711992">
      <w:pPr>
        <w:autoSpaceDE w:val="0"/>
        <w:autoSpaceDN w:val="0"/>
        <w:adjustRightInd w:val="0"/>
        <w:jc w:val="both"/>
        <w:rPr>
          <w:lang w:eastAsia="en-US"/>
        </w:rPr>
      </w:pPr>
      <w:r w:rsidRPr="00711992">
        <w:rPr>
          <w:lang w:eastAsia="en-US"/>
        </w:rPr>
        <w:t>Подписи сторон</w:t>
      </w:r>
    </w:p>
    <w:p w:rsidR="00711992" w:rsidRPr="00711992" w:rsidRDefault="00711992" w:rsidP="00711992">
      <w:pPr>
        <w:numPr>
          <w:ilvl w:val="0"/>
          <w:numId w:val="3"/>
        </w:numPr>
        <w:autoSpaceDE w:val="0"/>
        <w:autoSpaceDN w:val="0"/>
        <w:adjustRightInd w:val="0"/>
        <w:spacing w:after="200" w:line="276" w:lineRule="auto"/>
        <w:contextualSpacing/>
        <w:jc w:val="both"/>
        <w:rPr>
          <w:lang w:eastAsia="en-US"/>
        </w:rPr>
      </w:pPr>
      <w:r w:rsidRPr="00711992">
        <w:rPr>
          <w:lang w:eastAsia="en-US"/>
        </w:rPr>
        <w:t>Участник программы</w:t>
      </w:r>
    </w:p>
    <w:p w:rsidR="00711992" w:rsidRPr="00711992" w:rsidRDefault="007F0A28" w:rsidP="00711992">
      <w:pPr>
        <w:autoSpaceDE w:val="0"/>
        <w:autoSpaceDN w:val="0"/>
        <w:adjustRightInd w:val="0"/>
        <w:ind w:left="360"/>
        <w:jc w:val="both"/>
        <w:rPr>
          <w:lang w:eastAsia="en-US"/>
        </w:rPr>
      </w:pPr>
      <w:proofErr w:type="gramStart"/>
      <w:r>
        <w:rPr>
          <w:lang w:eastAsia="en-US"/>
        </w:rPr>
        <w:t>Место жительства (учёбы</w:t>
      </w:r>
      <w:proofErr w:type="gramEnd"/>
    </w:p>
    <w:p w:rsidR="00711992" w:rsidRPr="00711992" w:rsidRDefault="00711992" w:rsidP="007F0A28">
      <w:pPr>
        <w:autoSpaceDE w:val="0"/>
        <w:autoSpaceDN w:val="0"/>
        <w:adjustRightInd w:val="0"/>
        <w:contextualSpacing/>
        <w:jc w:val="both"/>
        <w:rPr>
          <w:lang w:eastAsia="en-US"/>
        </w:rPr>
      </w:pPr>
    </w:p>
    <w:p w:rsidR="00711992" w:rsidRPr="00711992" w:rsidRDefault="00711992" w:rsidP="00711992">
      <w:pPr>
        <w:autoSpaceDE w:val="0"/>
        <w:autoSpaceDN w:val="0"/>
        <w:adjustRightInd w:val="0"/>
        <w:jc w:val="both"/>
        <w:rPr>
          <w:lang w:eastAsia="en-US"/>
        </w:rPr>
      </w:pPr>
      <w:r w:rsidRPr="00711992">
        <w:rPr>
          <w:lang w:eastAsia="en-US"/>
        </w:rPr>
        <w:t>Подпись _________</w:t>
      </w:r>
    </w:p>
    <w:p w:rsidR="00711992" w:rsidRPr="00711992" w:rsidRDefault="00711992" w:rsidP="00711992">
      <w:pPr>
        <w:autoSpaceDE w:val="0"/>
        <w:autoSpaceDN w:val="0"/>
        <w:adjustRightInd w:val="0"/>
        <w:jc w:val="both"/>
        <w:rPr>
          <w:lang w:eastAsia="en-US"/>
        </w:rPr>
      </w:pPr>
    </w:p>
    <w:p w:rsidR="00711992" w:rsidRPr="00711992" w:rsidRDefault="00711992" w:rsidP="00711992">
      <w:pPr>
        <w:autoSpaceDE w:val="0"/>
        <w:autoSpaceDN w:val="0"/>
        <w:adjustRightInd w:val="0"/>
        <w:jc w:val="both"/>
        <w:rPr>
          <w:lang w:eastAsia="en-US"/>
        </w:rPr>
      </w:pPr>
      <w:r w:rsidRPr="00711992">
        <w:rPr>
          <w:lang w:eastAsia="en-US"/>
        </w:rPr>
        <w:t>Подписи сторон</w:t>
      </w:r>
    </w:p>
    <w:p w:rsidR="00711992" w:rsidRPr="00711992" w:rsidRDefault="00711992" w:rsidP="00711992">
      <w:pPr>
        <w:numPr>
          <w:ilvl w:val="0"/>
          <w:numId w:val="3"/>
        </w:numPr>
        <w:autoSpaceDE w:val="0"/>
        <w:autoSpaceDN w:val="0"/>
        <w:adjustRightInd w:val="0"/>
        <w:spacing w:after="200" w:line="276" w:lineRule="auto"/>
        <w:contextualSpacing/>
        <w:jc w:val="both"/>
        <w:rPr>
          <w:lang w:eastAsia="en-US"/>
        </w:rPr>
      </w:pPr>
      <w:r w:rsidRPr="00711992">
        <w:rPr>
          <w:lang w:eastAsia="en-US"/>
        </w:rPr>
        <w:t>Участник программы</w:t>
      </w:r>
    </w:p>
    <w:p w:rsidR="00711992" w:rsidRPr="00711992" w:rsidRDefault="00711992" w:rsidP="00711992">
      <w:pPr>
        <w:autoSpaceDE w:val="0"/>
        <w:autoSpaceDN w:val="0"/>
        <w:adjustRightInd w:val="0"/>
        <w:ind w:left="360"/>
        <w:jc w:val="both"/>
        <w:rPr>
          <w:lang w:eastAsia="en-US"/>
        </w:rPr>
      </w:pPr>
      <w:r w:rsidRPr="00711992">
        <w:rPr>
          <w:lang w:eastAsia="en-US"/>
        </w:rPr>
        <w:t>Место жительства (учёбы)</w:t>
      </w:r>
    </w:p>
    <w:p w:rsidR="00711992" w:rsidRPr="00711992" w:rsidRDefault="00711992" w:rsidP="00711992">
      <w:pPr>
        <w:autoSpaceDE w:val="0"/>
        <w:autoSpaceDN w:val="0"/>
        <w:adjustRightInd w:val="0"/>
        <w:rPr>
          <w:lang w:eastAsia="en-US"/>
        </w:rPr>
      </w:pPr>
    </w:p>
    <w:p w:rsidR="005878A1" w:rsidRDefault="00711992" w:rsidP="005878A1">
      <w:pPr>
        <w:autoSpaceDE w:val="0"/>
        <w:autoSpaceDN w:val="0"/>
        <w:adjustRightInd w:val="0"/>
        <w:rPr>
          <w:lang w:eastAsia="en-US"/>
        </w:rPr>
      </w:pPr>
      <w:r w:rsidRPr="00711992">
        <w:rPr>
          <w:lang w:eastAsia="en-US"/>
        </w:rPr>
        <w:t xml:space="preserve">Подпись </w:t>
      </w:r>
      <w:r w:rsidR="005878A1">
        <w:rPr>
          <w:lang w:eastAsia="en-US"/>
        </w:rPr>
        <w:t>______________</w:t>
      </w:r>
    </w:p>
    <w:p w:rsidR="00711992" w:rsidRPr="00711992" w:rsidRDefault="00711992" w:rsidP="005878A1">
      <w:pPr>
        <w:pStyle w:val="aa"/>
        <w:numPr>
          <w:ilvl w:val="0"/>
          <w:numId w:val="3"/>
        </w:numPr>
        <w:autoSpaceDE w:val="0"/>
        <w:autoSpaceDN w:val="0"/>
        <w:adjustRightInd w:val="0"/>
        <w:rPr>
          <w:lang w:eastAsia="en-US"/>
        </w:rPr>
      </w:pPr>
      <w:r w:rsidRPr="00711992">
        <w:rPr>
          <w:lang w:eastAsia="en-US"/>
        </w:rPr>
        <w:t>Ведущий программы примирения __________________________________</w:t>
      </w:r>
    </w:p>
    <w:p w:rsidR="00711992" w:rsidRDefault="00711992" w:rsidP="00711992">
      <w:pPr>
        <w:spacing w:after="200" w:line="276" w:lineRule="auto"/>
        <w:ind w:left="720"/>
        <w:contextualSpacing/>
        <w:rPr>
          <w:lang w:eastAsia="en-US"/>
        </w:rPr>
      </w:pPr>
      <w:r w:rsidRPr="00711992">
        <w:rPr>
          <w:lang w:eastAsia="en-US"/>
        </w:rPr>
        <w:t>Подпись__________</w:t>
      </w:r>
    </w:p>
    <w:p w:rsidR="00711992" w:rsidRPr="005878A1" w:rsidRDefault="00711992" w:rsidP="00711992">
      <w:pPr>
        <w:autoSpaceDE w:val="0"/>
        <w:autoSpaceDN w:val="0"/>
        <w:adjustRightInd w:val="0"/>
        <w:jc w:val="right"/>
        <w:rPr>
          <w:sz w:val="28"/>
          <w:szCs w:val="28"/>
          <w:lang w:eastAsia="en-US"/>
        </w:rPr>
      </w:pPr>
      <w:r w:rsidRPr="005878A1">
        <w:rPr>
          <w:sz w:val="28"/>
          <w:szCs w:val="28"/>
          <w:lang w:eastAsia="en-US"/>
        </w:rPr>
        <w:lastRenderedPageBreak/>
        <w:t>Приложение №3 к  Положению</w:t>
      </w:r>
    </w:p>
    <w:p w:rsidR="00711992" w:rsidRDefault="00711992" w:rsidP="00711992">
      <w:pPr>
        <w:autoSpaceDE w:val="0"/>
        <w:autoSpaceDN w:val="0"/>
        <w:adjustRightInd w:val="0"/>
        <w:jc w:val="center"/>
        <w:rPr>
          <w:lang w:eastAsia="en-US"/>
        </w:rPr>
      </w:pPr>
    </w:p>
    <w:p w:rsidR="00711992" w:rsidRDefault="00711992" w:rsidP="00711992">
      <w:pPr>
        <w:autoSpaceDE w:val="0"/>
        <w:autoSpaceDN w:val="0"/>
        <w:adjustRightInd w:val="0"/>
        <w:jc w:val="center"/>
        <w:rPr>
          <w:lang w:eastAsia="en-US"/>
        </w:rPr>
      </w:pPr>
    </w:p>
    <w:p w:rsidR="00711992" w:rsidRPr="00711992" w:rsidRDefault="00711992" w:rsidP="00711992">
      <w:pPr>
        <w:autoSpaceDE w:val="0"/>
        <w:autoSpaceDN w:val="0"/>
        <w:adjustRightInd w:val="0"/>
        <w:jc w:val="center"/>
        <w:rPr>
          <w:lang w:eastAsia="en-US"/>
        </w:rPr>
      </w:pPr>
      <w:r w:rsidRPr="00711992">
        <w:rPr>
          <w:lang w:eastAsia="en-US"/>
        </w:rPr>
        <w:t>ФОРМА ОТЧЕТА О ПРОВЕДЕННОМ СЛУЧАЕ</w:t>
      </w:r>
    </w:p>
    <w:p w:rsidR="00711992" w:rsidRPr="00711992" w:rsidRDefault="00711992" w:rsidP="00711992">
      <w:pPr>
        <w:tabs>
          <w:tab w:val="center" w:pos="5031"/>
          <w:tab w:val="left" w:pos="8445"/>
        </w:tabs>
        <w:autoSpaceDE w:val="0"/>
        <w:autoSpaceDN w:val="0"/>
        <w:adjustRightInd w:val="0"/>
        <w:jc w:val="center"/>
        <w:rPr>
          <w:lang w:eastAsia="en-US"/>
        </w:rPr>
      </w:pPr>
      <w:r w:rsidRPr="00711992">
        <w:rPr>
          <w:lang w:eastAsia="en-US"/>
        </w:rPr>
        <w:t>В ПРОГРАММЕ ПРИМИРЕНИЯ</w:t>
      </w:r>
    </w:p>
    <w:p w:rsidR="00711992" w:rsidRPr="00711992" w:rsidRDefault="00711992" w:rsidP="00711992">
      <w:pPr>
        <w:tabs>
          <w:tab w:val="center" w:pos="5031"/>
          <w:tab w:val="left" w:pos="8445"/>
        </w:tabs>
        <w:autoSpaceDE w:val="0"/>
        <w:autoSpaceDN w:val="0"/>
        <w:adjustRightInd w:val="0"/>
        <w:jc w:val="center"/>
        <w:rPr>
          <w:lang w:eastAsia="en-US"/>
        </w:rPr>
      </w:pPr>
    </w:p>
    <w:p w:rsidR="00711992" w:rsidRPr="00711992" w:rsidRDefault="00711992" w:rsidP="00711992">
      <w:pPr>
        <w:autoSpaceDE w:val="0"/>
        <w:autoSpaceDN w:val="0"/>
        <w:adjustRightInd w:val="0"/>
        <w:jc w:val="both"/>
        <w:rPr>
          <w:lang w:eastAsia="en-US"/>
        </w:rPr>
      </w:pPr>
      <w:r w:rsidRPr="00711992">
        <w:rPr>
          <w:lang w:eastAsia="en-US"/>
        </w:rPr>
        <w:t>Порядковый номер программы___________________________________________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Название программы____________________________________________________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rPr>
          <w:lang w:eastAsia="en-US"/>
        </w:rPr>
      </w:pPr>
      <w:r w:rsidRPr="00711992">
        <w:rPr>
          <w:lang w:eastAsia="en-US"/>
        </w:rPr>
        <w:t>ФИО ведущих__________________________________________________________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Дата проведения________________________________________________________</w:t>
      </w:r>
    </w:p>
    <w:p w:rsidR="00711992" w:rsidRPr="00711992" w:rsidRDefault="00711992" w:rsidP="00711992">
      <w:pPr>
        <w:autoSpaceDE w:val="0"/>
        <w:autoSpaceDN w:val="0"/>
        <w:adjustRightInd w:val="0"/>
        <w:rPr>
          <w:lang w:eastAsia="en-US"/>
        </w:rPr>
      </w:pPr>
      <w:r w:rsidRPr="00711992">
        <w:rPr>
          <w:lang w:eastAsia="en-US"/>
        </w:rPr>
        <w:t>Кто передал информацию об участниках ситуации на программу____________</w:t>
      </w:r>
    </w:p>
    <w:p w:rsidR="00711992" w:rsidRPr="00711992" w:rsidRDefault="00711992" w:rsidP="00711992">
      <w:pPr>
        <w:autoSpaceDE w:val="0"/>
        <w:autoSpaceDN w:val="0"/>
        <w:adjustRightInd w:val="0"/>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Информация об участниках и ситуации___________________________________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Особенности проведения предварительных встреч_________________________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Восприятие ситуации сторонами конфликта_______________________________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_____________________________________________________________________________________________________________________________________________________________________________________________________________________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Особенности проведения и результаты примирительных встреч____________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r w:rsidRPr="00711992">
        <w:rPr>
          <w:lang w:eastAsia="en-US"/>
        </w:rPr>
        <w:t>_______________________________________________________________________</w:t>
      </w:r>
    </w:p>
    <w:p w:rsidR="00711992" w:rsidRPr="00711992" w:rsidRDefault="00711992" w:rsidP="00711992">
      <w:pPr>
        <w:autoSpaceDE w:val="0"/>
        <w:autoSpaceDN w:val="0"/>
        <w:adjustRightInd w:val="0"/>
        <w:jc w:val="both"/>
        <w:rPr>
          <w:lang w:eastAsia="en-US"/>
        </w:rPr>
      </w:pPr>
    </w:p>
    <w:p w:rsidR="00711992" w:rsidRPr="00711992" w:rsidRDefault="00711992" w:rsidP="00711992">
      <w:pPr>
        <w:autoSpaceDE w:val="0"/>
        <w:autoSpaceDN w:val="0"/>
        <w:adjustRightInd w:val="0"/>
        <w:jc w:val="both"/>
        <w:rPr>
          <w:lang w:eastAsia="en-US"/>
        </w:rPr>
      </w:pPr>
      <w:r w:rsidRPr="00711992">
        <w:rPr>
          <w:lang w:eastAsia="en-US"/>
        </w:rPr>
        <w:t>Ход дополнительной встречи или последующих переговоров с участниками встречи (если они были). (Обязательно заполняется в случае последующего за примирительной встречей возмещения ущерба)____________________________</w:t>
      </w:r>
    </w:p>
    <w:p w:rsidR="00711992" w:rsidRPr="00711992" w:rsidRDefault="00711992" w:rsidP="00711992">
      <w:pPr>
        <w:autoSpaceDE w:val="0"/>
        <w:autoSpaceDN w:val="0"/>
        <w:adjustRightInd w:val="0"/>
        <w:jc w:val="both"/>
        <w:rPr>
          <w:i/>
          <w:lang w:eastAsia="en-US"/>
        </w:rPr>
      </w:pPr>
      <w:r w:rsidRPr="00711992">
        <w:rPr>
          <w:i/>
          <w:lang w:eastAsia="en-US"/>
        </w:rPr>
        <w:t>_____________________________________________________________________________________________________________</w:t>
      </w:r>
      <w:r>
        <w:rPr>
          <w:i/>
          <w:lang w:eastAsia="en-US"/>
        </w:rPr>
        <w:t>_______________________________</w:t>
      </w:r>
    </w:p>
    <w:p w:rsidR="00711992" w:rsidRPr="00711992" w:rsidRDefault="00711992" w:rsidP="00711992">
      <w:pPr>
        <w:autoSpaceDE w:val="0"/>
        <w:autoSpaceDN w:val="0"/>
        <w:adjustRightInd w:val="0"/>
        <w:ind w:firstLine="708"/>
        <w:jc w:val="both"/>
        <w:rPr>
          <w:lang w:eastAsia="en-US"/>
        </w:rPr>
      </w:pPr>
      <w:r>
        <w:rPr>
          <w:lang w:eastAsia="en-US"/>
        </w:rPr>
        <w:t>Удал</w:t>
      </w:r>
      <w:r w:rsidRPr="00711992">
        <w:rPr>
          <w:lang w:eastAsia="en-US"/>
        </w:rPr>
        <w:t>ось ли сторонам поделиться своим видением ситуации? Если нет, то почему? Удалось ли сторонам достигнуть взаимопонимания по поводу последствий конфликта? Если не было достигнуто, то почему? Кратко опишите суть диалога сторон на этом этапе.</w:t>
      </w:r>
    </w:p>
    <w:p w:rsidR="00711992" w:rsidRPr="00711992" w:rsidRDefault="00711992" w:rsidP="00711992">
      <w:pPr>
        <w:autoSpaceDE w:val="0"/>
        <w:autoSpaceDN w:val="0"/>
        <w:adjustRightInd w:val="0"/>
        <w:jc w:val="both"/>
        <w:rPr>
          <w:lang w:eastAsia="en-US"/>
        </w:rPr>
      </w:pPr>
      <w:r w:rsidRPr="00711992">
        <w:rPr>
          <w:lang w:eastAsia="en-US"/>
        </w:rPr>
        <w:tab/>
        <w:t>Как стороны выработали способ выхода из сложившейся ситуации? Если не удалось, то почему?</w:t>
      </w:r>
    </w:p>
    <w:p w:rsidR="00711992" w:rsidRPr="00711992" w:rsidRDefault="00711992" w:rsidP="00711992">
      <w:pPr>
        <w:autoSpaceDE w:val="0"/>
        <w:autoSpaceDN w:val="0"/>
        <w:adjustRightInd w:val="0"/>
        <w:jc w:val="both"/>
        <w:rPr>
          <w:lang w:eastAsia="en-US"/>
        </w:rPr>
      </w:pPr>
      <w:r w:rsidRPr="00711992">
        <w:rPr>
          <w:lang w:eastAsia="en-US"/>
        </w:rPr>
        <w:tab/>
        <w:t>Как стороны отвечали на вопрос: «Что сделать, чтобы подобного не повторилось?».</w:t>
      </w:r>
    </w:p>
    <w:p w:rsidR="0088761D" w:rsidRPr="00711992" w:rsidRDefault="00711992" w:rsidP="00711992">
      <w:pPr>
        <w:autoSpaceDE w:val="0"/>
        <w:autoSpaceDN w:val="0"/>
        <w:adjustRightInd w:val="0"/>
        <w:jc w:val="both"/>
        <w:rPr>
          <w:lang w:eastAsia="en-US"/>
        </w:rPr>
      </w:pPr>
      <w:r w:rsidRPr="00711992">
        <w:rPr>
          <w:lang w:eastAsia="en-US"/>
        </w:rPr>
        <w:tab/>
        <w:t>Укажите дополнительные положительные результаты встречи (если они были).</w:t>
      </w:r>
    </w:p>
    <w:p w:rsidR="00BE4D4C" w:rsidRDefault="00711992" w:rsidP="00711992">
      <w:pPr>
        <w:pStyle w:val="a5"/>
        <w:shd w:val="clear" w:color="auto" w:fill="FFFFFF"/>
        <w:spacing w:before="0" w:beforeAutospacing="0" w:after="150" w:afterAutospacing="0"/>
        <w:jc w:val="right"/>
        <w:rPr>
          <w:bCs/>
          <w:color w:val="000000"/>
          <w:sz w:val="28"/>
          <w:szCs w:val="28"/>
        </w:rPr>
      </w:pPr>
      <w:r>
        <w:rPr>
          <w:bCs/>
          <w:color w:val="000000"/>
          <w:sz w:val="28"/>
          <w:szCs w:val="28"/>
        </w:rPr>
        <w:lastRenderedPageBreak/>
        <w:t>Приложение №4 к  Положению</w:t>
      </w:r>
    </w:p>
    <w:p w:rsidR="00711992" w:rsidRPr="00BE4D4C" w:rsidRDefault="00711992" w:rsidP="007F0A28">
      <w:pPr>
        <w:pStyle w:val="a5"/>
        <w:shd w:val="clear" w:color="auto" w:fill="FFFFFF"/>
        <w:spacing w:before="0" w:beforeAutospacing="0" w:after="0" w:afterAutospacing="0"/>
        <w:jc w:val="right"/>
        <w:rPr>
          <w:bCs/>
          <w:color w:val="000000"/>
          <w:sz w:val="28"/>
          <w:szCs w:val="28"/>
        </w:rPr>
      </w:pPr>
    </w:p>
    <w:p w:rsidR="00711992" w:rsidRDefault="00711992" w:rsidP="007F0A28">
      <w:pPr>
        <w:pStyle w:val="a5"/>
        <w:shd w:val="clear" w:color="auto" w:fill="FFFFFF"/>
        <w:spacing w:before="0" w:beforeAutospacing="0" w:after="0" w:afterAutospacing="0"/>
        <w:jc w:val="center"/>
        <w:rPr>
          <w:bCs/>
          <w:color w:val="000000"/>
          <w:sz w:val="28"/>
          <w:szCs w:val="28"/>
        </w:rPr>
      </w:pPr>
      <w:r>
        <w:rPr>
          <w:bCs/>
          <w:color w:val="000000"/>
          <w:sz w:val="28"/>
          <w:szCs w:val="28"/>
        </w:rPr>
        <w:t>Правовые основы и предпосылки</w:t>
      </w:r>
      <w:r w:rsidR="007C5591" w:rsidRPr="00711992">
        <w:rPr>
          <w:bCs/>
          <w:color w:val="000000"/>
          <w:sz w:val="28"/>
          <w:szCs w:val="28"/>
        </w:rPr>
        <w:t xml:space="preserve"> </w:t>
      </w:r>
    </w:p>
    <w:p w:rsidR="007C5591" w:rsidRDefault="00711992" w:rsidP="007F0A28">
      <w:pPr>
        <w:pStyle w:val="a5"/>
        <w:shd w:val="clear" w:color="auto" w:fill="FFFFFF"/>
        <w:spacing w:before="0" w:beforeAutospacing="0" w:after="0" w:afterAutospacing="0"/>
        <w:jc w:val="center"/>
        <w:rPr>
          <w:bCs/>
          <w:color w:val="000000"/>
          <w:sz w:val="28"/>
          <w:szCs w:val="28"/>
        </w:rPr>
      </w:pPr>
      <w:r>
        <w:rPr>
          <w:bCs/>
          <w:color w:val="000000"/>
          <w:sz w:val="28"/>
          <w:szCs w:val="28"/>
        </w:rPr>
        <w:t>создания служб школьной медиации.</w:t>
      </w:r>
    </w:p>
    <w:p w:rsidR="00711992" w:rsidRPr="00711992" w:rsidRDefault="00711992" w:rsidP="007F0A28">
      <w:pPr>
        <w:pStyle w:val="a5"/>
        <w:shd w:val="clear" w:color="auto" w:fill="FFFFFF"/>
        <w:spacing w:before="0" w:beforeAutospacing="0" w:after="0" w:afterAutospacing="0"/>
        <w:jc w:val="center"/>
        <w:rPr>
          <w:color w:val="000000"/>
          <w:sz w:val="28"/>
          <w:szCs w:val="28"/>
        </w:rPr>
      </w:pP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Международные акты и рекомендации</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i/>
          <w:iCs/>
          <w:color w:val="000000"/>
          <w:sz w:val="28"/>
          <w:szCs w:val="28"/>
        </w:rPr>
        <w:t>Международные акты, имеющие обязательную силу:</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Международный пакт об экономических, социальных и культурных правах (Принят 16.12.1966 Резолюцией 2200 (XXI) на 1496-м пленарном заседании Генеральной Ассамбл</w:t>
      </w:r>
      <w:proofErr w:type="gramStart"/>
      <w:r w:rsidRPr="00391164">
        <w:rPr>
          <w:color w:val="000000"/>
          <w:sz w:val="28"/>
          <w:szCs w:val="28"/>
        </w:rPr>
        <w:t>еи ОО</w:t>
      </w:r>
      <w:proofErr w:type="gramEnd"/>
      <w:r w:rsidRPr="00391164">
        <w:rPr>
          <w:color w:val="000000"/>
          <w:sz w:val="28"/>
          <w:szCs w:val="28"/>
        </w:rPr>
        <w:t>Н) (ст. 13);</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Конвенция "О правах ребенка" (одобрена Генеральной Ассамблеей ООН 20.11.1989) (ст. 12, 13, 16, 28, 29);</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Директива 2008/52 ЕС Европейского Парламента и Совета от 21 мая 2008 г. "Относительно некоторых аспектов медиации в гражданских и коммерческих делах";</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Гаагская конвенция о гражданско-правовых аспектах международного похищения детей (заключена в Гааге 25 октября 1980 года) (п. c) ст. 7, ст. 21);</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Гаагская конвенция о юрисдикции, применимом праве, признании, принудительном исполнении и сотрудничестве в отношении ответственности родителей и мерах по защите детей (заключена в Гааге 19 октября 1996 года) (п. b) ст. 31).</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Международные акты ООН и организаций ООН, имеющие рекомендательную силу:</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Всеобщая декларация прав человека (принята Генеральной Ассамблеей ООН 10.12.1948) (ст. 26);</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Декларация основных принципов правосудия для же</w:t>
      </w:r>
      <w:proofErr w:type="gramStart"/>
      <w:r w:rsidRPr="00391164">
        <w:rPr>
          <w:color w:val="000000"/>
          <w:sz w:val="28"/>
          <w:szCs w:val="28"/>
        </w:rPr>
        <w:t>ртв пр</w:t>
      </w:r>
      <w:proofErr w:type="gramEnd"/>
      <w:r w:rsidRPr="00391164">
        <w:rPr>
          <w:color w:val="000000"/>
          <w:sz w:val="28"/>
          <w:szCs w:val="28"/>
        </w:rPr>
        <w:t>еступления и злоупотребления властью (утверждена резолюцией Генеральной Ассамблеи ООН 40/34 от 29 ноября 1985 г.) (п. 7);</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на 96-м пленарном заседании Генеральной Ассамбл</w:t>
      </w:r>
      <w:proofErr w:type="gramStart"/>
      <w:r w:rsidRPr="00391164">
        <w:rPr>
          <w:color w:val="000000"/>
          <w:sz w:val="28"/>
          <w:szCs w:val="28"/>
        </w:rPr>
        <w:t>еи ОО</w:t>
      </w:r>
      <w:proofErr w:type="gramEnd"/>
      <w:r w:rsidRPr="00391164">
        <w:rPr>
          <w:color w:val="000000"/>
          <w:sz w:val="28"/>
          <w:szCs w:val="28"/>
        </w:rPr>
        <w:t>Н 29 ноября 1985 г.) (п. 11.4);</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Венская декларация о преступности и правосудии: ответы на вызовы XXI века (утверждена резолюцией Генеральной Ассамбл</w:t>
      </w:r>
      <w:proofErr w:type="gramStart"/>
      <w:r w:rsidRPr="00391164">
        <w:rPr>
          <w:color w:val="000000"/>
          <w:sz w:val="28"/>
          <w:szCs w:val="28"/>
        </w:rPr>
        <w:t>еи ОО</w:t>
      </w:r>
      <w:proofErr w:type="gramEnd"/>
      <w:r w:rsidRPr="00391164">
        <w:rPr>
          <w:color w:val="000000"/>
          <w:sz w:val="28"/>
          <w:szCs w:val="28"/>
        </w:rPr>
        <w:t>Н от 4 декабря 2000 г. N 55/59) (п. 27, 28);</w:t>
      </w:r>
    </w:p>
    <w:p w:rsidR="007C5591" w:rsidRPr="00391164" w:rsidRDefault="007C5591" w:rsidP="007F0A28">
      <w:pPr>
        <w:pStyle w:val="a5"/>
        <w:shd w:val="clear" w:color="auto" w:fill="FFFFFF"/>
        <w:spacing w:before="0" w:beforeAutospacing="0" w:after="0" w:afterAutospacing="0"/>
        <w:jc w:val="both"/>
        <w:rPr>
          <w:color w:val="000000"/>
          <w:sz w:val="28"/>
          <w:szCs w:val="28"/>
        </w:rPr>
      </w:pPr>
      <w:proofErr w:type="gramStart"/>
      <w:r w:rsidRPr="00391164">
        <w:rPr>
          <w:color w:val="000000"/>
          <w:sz w:val="28"/>
          <w:szCs w:val="28"/>
        </w:rPr>
        <w:t>- Планы действий по осуществлению Венской декларации о преступности и правосудии: ответы на вызовы XXI века (утверждены резолюцией Генеральной Ассамблеи ООН 26/261 от 31 января 2002 г. (п. 47.c, 47.d);</w:t>
      </w:r>
      <w:proofErr w:type="gramEnd"/>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xml:space="preserve">- Основные принципы применения программ реституционного правосудия в вопросах уголовного правосудия существует альтернативный перевод: </w:t>
      </w:r>
      <w:proofErr w:type="gramStart"/>
      <w:r w:rsidRPr="00391164">
        <w:rPr>
          <w:color w:val="000000"/>
          <w:sz w:val="28"/>
          <w:szCs w:val="28"/>
        </w:rPr>
        <w:t>Основные принципы применения программ восстановительного правосудия в вопросах уголовного правосудия (утверждены резолюцией Экономического и Социального Совета ООН 2002/12 от 24 июля 2002);</w:t>
      </w:r>
      <w:proofErr w:type="gramEnd"/>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xml:space="preserve">- </w:t>
      </w:r>
      <w:proofErr w:type="spellStart"/>
      <w:r w:rsidRPr="00391164">
        <w:rPr>
          <w:color w:val="000000"/>
          <w:sz w:val="28"/>
          <w:szCs w:val="28"/>
        </w:rPr>
        <w:t>Бангкокская</w:t>
      </w:r>
      <w:proofErr w:type="spellEnd"/>
      <w:r w:rsidRPr="00391164">
        <w:rPr>
          <w:color w:val="000000"/>
          <w:sz w:val="28"/>
          <w:szCs w:val="28"/>
        </w:rPr>
        <w:t xml:space="preserve"> декларация "Взаимодействие и ответные меры: стратегические союзы в области предупреждения преступности и уголовного правосудия" (Принята на 11-м Конгрессе ООН по предупреждению преступности и уголовному правосудию (Бангкок, Таиланд, 18 - 25 апреля 2005 года) (п. 32);</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lastRenderedPageBreak/>
        <w:t>- Руководящие принципы, касающиеся правосудия в вопросах, связанных с участием детей - жертв и свидетелей преступлений (приняты резолюцией Экономического и Социального Совета ООН 2005/20 29 июня - 27 июля 2005 г.);</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Сальвадорская декларация о комплексных стратегиях для ответа на глобальные вызовы: системы предупреждения преступности и уголовного правосудия и их развитие в изменяющемся мире (Принята резолюцией 65/230 Генеральной Ассамблеи от 21 декабря 2010 года).</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i/>
          <w:iCs/>
          <w:color w:val="000000"/>
          <w:sz w:val="28"/>
          <w:szCs w:val="28"/>
        </w:rPr>
        <w:t>Акты Совета Европы, имеющие рекомендательную силу</w:t>
      </w:r>
      <w:r w:rsidRPr="00391164">
        <w:rPr>
          <w:color w:val="000000"/>
          <w:sz w:val="28"/>
          <w:szCs w:val="28"/>
        </w:rPr>
        <w:t>:</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Рекомендация Комитета министров Совета Европы N R (85) 11 от 28 июня 1985 г. "О положении потерпевшего в рамках уголовного права и процесса";</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Рекомендация Комитета министров Совета Европы N R (87) 18 от 17 сентября 1987 г. "Относительно упрощения уголовного правосудия" (п. 1, 2);</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Рекомендация Комитета министров Совета Европы N R (87) 20 от 17 сентября 1987 "Относительно социальных реакций на ювенальные правонарушения" (п. II);</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Рекомендация Комитета министров Совета Европы N R (98) 1 от 21.01.1998 "Относительно семейной медиации";</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Рекомендация Комитета министров Совета Европы N R (99) 19 от 15 сентября 1999 г. "О медиации в уголовных делах";</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Рекомендация Комитета министров Совета Европы от 18.09.2002 N R (2002) 10 "Относительно медиации по гражданским делам";</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xml:space="preserve">- Рекомендация Комитета министров Совета Европы </w:t>
      </w:r>
      <w:proofErr w:type="spellStart"/>
      <w:r w:rsidRPr="00391164">
        <w:rPr>
          <w:color w:val="000000"/>
          <w:sz w:val="28"/>
          <w:szCs w:val="28"/>
        </w:rPr>
        <w:t>Rec</w:t>
      </w:r>
      <w:proofErr w:type="spellEnd"/>
      <w:r w:rsidRPr="00391164">
        <w:rPr>
          <w:color w:val="000000"/>
          <w:sz w:val="28"/>
          <w:szCs w:val="28"/>
        </w:rPr>
        <w:t xml:space="preserve"> (2006) 8 от 14 июня 2006 г. "О помощи жертвам преступлений" (п. 13.1. - 3 Принципов);</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i/>
          <w:iCs/>
          <w:color w:val="000000"/>
          <w:sz w:val="28"/>
          <w:szCs w:val="28"/>
        </w:rPr>
        <w:t>Законодательство Российской Федерации</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Конституция Российской Федерации (ст. 2, ч. 1 ст. 43, 44, 45, 46);</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Гражданский кодекс Российской Федерации (п. 3. ст. 22);</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Семейный кодекс Российской Федерации (ст. 57, п. 1, 2 ст. 63, ст. 64, п. 1, 4 ст. 66);</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Федеральный закон от 24.07.98 N 124-ФЗ "Об основных гарантиях прав ребенка в Российской Федерации" (ст. 9);</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Федеральный закон от 27.07.2010 N 193-ФЗ "Об альтернативной процедуре урегулирования споров с участием посредника (процедуре медиации)";</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Федеральный закон от 27.07.2010 N 194-ФЗ "О внесении изменений в отдельные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Федеральный закон от 29.12.2012 N 273-ФЗ "Об образовании в Российской Федерации";</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Постановление Правительства РФ от 03.12.2010 N 969 "О программе подготовки медиаторов";</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xml:space="preserve">- Приказ </w:t>
      </w:r>
      <w:proofErr w:type="spellStart"/>
      <w:r w:rsidRPr="00391164">
        <w:rPr>
          <w:color w:val="000000"/>
          <w:sz w:val="28"/>
          <w:szCs w:val="28"/>
        </w:rPr>
        <w:t>Минобрнауки</w:t>
      </w:r>
      <w:proofErr w:type="spellEnd"/>
      <w:r w:rsidRPr="00391164">
        <w:rPr>
          <w:color w:val="000000"/>
          <w:sz w:val="28"/>
          <w:szCs w:val="28"/>
        </w:rPr>
        <w:t xml:space="preserve"> России от 14.02.2011 N 187 "Об утверждении программы подготовки медиаторов";</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Приказ Минтруда России от 15.12.2014 N 1041н "Об утверждении профессионального стандарта "Специалист в области медиации (медиатор)".</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i/>
          <w:iCs/>
          <w:color w:val="000000"/>
          <w:sz w:val="28"/>
          <w:szCs w:val="28"/>
        </w:rPr>
        <w:t>Программы, стратегии и иные документы</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lastRenderedPageBreak/>
        <w:t>- Поручение Президента РФ по итогам VII Всероссийского съезда судей от 12 января 2009 года;</w:t>
      </w:r>
    </w:p>
    <w:p w:rsidR="007C5591" w:rsidRPr="00391164" w:rsidRDefault="007C5591" w:rsidP="007F0A28">
      <w:pPr>
        <w:pStyle w:val="a5"/>
        <w:shd w:val="clear" w:color="auto" w:fill="FFFFFF"/>
        <w:spacing w:before="0" w:beforeAutospacing="0" w:after="0" w:afterAutospacing="0"/>
        <w:jc w:val="both"/>
        <w:rPr>
          <w:color w:val="000000"/>
          <w:sz w:val="28"/>
          <w:szCs w:val="28"/>
        </w:rPr>
      </w:pPr>
      <w:r w:rsidRPr="00391164">
        <w:rPr>
          <w:color w:val="000000"/>
          <w:sz w:val="28"/>
          <w:szCs w:val="28"/>
        </w:rPr>
        <w:t>- Послание Президента Российской Федерации Федеральному Собранию РФ от 22 декабря 2011 года;</w:t>
      </w:r>
    </w:p>
    <w:p w:rsidR="0088761D" w:rsidRPr="00711992" w:rsidRDefault="0088761D" w:rsidP="007F0A28">
      <w:pPr>
        <w:pStyle w:val="a5"/>
        <w:shd w:val="clear" w:color="auto" w:fill="FFFFFF"/>
        <w:spacing w:before="0" w:beforeAutospacing="0" w:after="0" w:afterAutospacing="0"/>
        <w:jc w:val="both"/>
        <w:rPr>
          <w:color w:val="000000"/>
          <w:sz w:val="28"/>
          <w:szCs w:val="28"/>
        </w:rPr>
      </w:pPr>
    </w:p>
    <w:p w:rsidR="0023379E" w:rsidRPr="00BE4D4C" w:rsidRDefault="0023379E" w:rsidP="0023379E">
      <w:pPr>
        <w:pStyle w:val="2"/>
        <w:jc w:val="both"/>
        <w:rPr>
          <w:b/>
        </w:rPr>
      </w:pPr>
    </w:p>
    <w:p w:rsidR="0023379E" w:rsidRPr="00BE4D4C" w:rsidRDefault="007F0A28" w:rsidP="007F0A28">
      <w:pPr>
        <w:jc w:val="center"/>
        <w:rPr>
          <w:b/>
          <w:sz w:val="28"/>
          <w:szCs w:val="28"/>
        </w:rPr>
      </w:pPr>
      <w:r>
        <w:rPr>
          <w:b/>
          <w:sz w:val="28"/>
          <w:szCs w:val="28"/>
        </w:rPr>
        <w:t xml:space="preserve"> ______________</w:t>
      </w:r>
    </w:p>
    <w:sectPr w:rsidR="0023379E" w:rsidRPr="00BE4D4C" w:rsidSect="007F0A28">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1A" w:rsidRDefault="0001231A" w:rsidP="00711992">
      <w:r>
        <w:separator/>
      </w:r>
    </w:p>
  </w:endnote>
  <w:endnote w:type="continuationSeparator" w:id="0">
    <w:p w:rsidR="0001231A" w:rsidRDefault="0001231A" w:rsidP="0071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1A" w:rsidRDefault="0001231A" w:rsidP="00711992">
      <w:r>
        <w:separator/>
      </w:r>
    </w:p>
  </w:footnote>
  <w:footnote w:type="continuationSeparator" w:id="0">
    <w:p w:rsidR="0001231A" w:rsidRDefault="0001231A" w:rsidP="00711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797"/>
    <w:multiLevelType w:val="hybridMultilevel"/>
    <w:tmpl w:val="9418E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336EC"/>
    <w:multiLevelType w:val="hybridMultilevel"/>
    <w:tmpl w:val="4A2CF9BA"/>
    <w:lvl w:ilvl="0" w:tplc="7CF8B25E">
      <w:start w:val="1"/>
      <w:numFmt w:val="upperRoman"/>
      <w:lvlText w:val="%1."/>
      <w:lvlJc w:val="left"/>
      <w:pPr>
        <w:ind w:left="539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32BC8"/>
    <w:multiLevelType w:val="hybridMultilevel"/>
    <w:tmpl w:val="1220BF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CE"/>
    <w:rsid w:val="0001231A"/>
    <w:rsid w:val="000C3111"/>
    <w:rsid w:val="00152F43"/>
    <w:rsid w:val="0023379E"/>
    <w:rsid w:val="00257A2D"/>
    <w:rsid w:val="00297D49"/>
    <w:rsid w:val="002C4611"/>
    <w:rsid w:val="00345D15"/>
    <w:rsid w:val="003A2C3A"/>
    <w:rsid w:val="003E5B46"/>
    <w:rsid w:val="00435904"/>
    <w:rsid w:val="00451A68"/>
    <w:rsid w:val="00526426"/>
    <w:rsid w:val="005878A1"/>
    <w:rsid w:val="0065507E"/>
    <w:rsid w:val="00673519"/>
    <w:rsid w:val="00711992"/>
    <w:rsid w:val="007B7380"/>
    <w:rsid w:val="007C5591"/>
    <w:rsid w:val="007F0A28"/>
    <w:rsid w:val="008230B1"/>
    <w:rsid w:val="0086202A"/>
    <w:rsid w:val="0088761D"/>
    <w:rsid w:val="00A56BCE"/>
    <w:rsid w:val="00A63766"/>
    <w:rsid w:val="00BD0DA6"/>
    <w:rsid w:val="00BD2BD3"/>
    <w:rsid w:val="00BE4D4C"/>
    <w:rsid w:val="00BF696E"/>
    <w:rsid w:val="00CC0548"/>
    <w:rsid w:val="00D96488"/>
    <w:rsid w:val="00DB7F6F"/>
    <w:rsid w:val="00DE562B"/>
    <w:rsid w:val="00F00E2A"/>
    <w:rsid w:val="00F1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2F43"/>
    <w:pPr>
      <w:keepNext/>
      <w:outlineLvl w:val="0"/>
    </w:pPr>
    <w:rPr>
      <w:b/>
      <w:bCs/>
    </w:rPr>
  </w:style>
  <w:style w:type="paragraph" w:styleId="2">
    <w:name w:val="heading 2"/>
    <w:basedOn w:val="a"/>
    <w:next w:val="a"/>
    <w:link w:val="20"/>
    <w:semiHidden/>
    <w:unhideWhenUsed/>
    <w:qFormat/>
    <w:rsid w:val="00152F4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F4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152F43"/>
    <w:rPr>
      <w:rFonts w:ascii="Times New Roman" w:eastAsia="Times New Roman" w:hAnsi="Times New Roman" w:cs="Times New Roman"/>
      <w:sz w:val="28"/>
      <w:szCs w:val="24"/>
      <w:lang w:eastAsia="ru-RU"/>
    </w:rPr>
  </w:style>
  <w:style w:type="paragraph" w:styleId="a3">
    <w:name w:val="Body Text"/>
    <w:basedOn w:val="a"/>
    <w:link w:val="a4"/>
    <w:semiHidden/>
    <w:unhideWhenUsed/>
    <w:rsid w:val="00152F43"/>
    <w:rPr>
      <w:b/>
      <w:bCs/>
      <w:sz w:val="28"/>
    </w:rPr>
  </w:style>
  <w:style w:type="character" w:customStyle="1" w:styleId="a4">
    <w:name w:val="Основной текст Знак"/>
    <w:basedOn w:val="a0"/>
    <w:link w:val="a3"/>
    <w:semiHidden/>
    <w:rsid w:val="00152F43"/>
    <w:rPr>
      <w:rFonts w:ascii="Times New Roman" w:eastAsia="Times New Roman" w:hAnsi="Times New Roman" w:cs="Times New Roman"/>
      <w:b/>
      <w:bCs/>
      <w:sz w:val="28"/>
      <w:szCs w:val="24"/>
      <w:lang w:eastAsia="ru-RU"/>
    </w:rPr>
  </w:style>
  <w:style w:type="paragraph" w:styleId="a5">
    <w:name w:val="Normal (Web)"/>
    <w:basedOn w:val="a"/>
    <w:uiPriority w:val="99"/>
    <w:unhideWhenUsed/>
    <w:rsid w:val="007C5591"/>
    <w:pPr>
      <w:spacing w:before="100" w:beforeAutospacing="1" w:after="100" w:afterAutospacing="1"/>
    </w:pPr>
  </w:style>
  <w:style w:type="paragraph" w:styleId="a6">
    <w:name w:val="header"/>
    <w:basedOn w:val="a"/>
    <w:link w:val="a7"/>
    <w:uiPriority w:val="99"/>
    <w:unhideWhenUsed/>
    <w:rsid w:val="00711992"/>
    <w:pPr>
      <w:tabs>
        <w:tab w:val="center" w:pos="4677"/>
        <w:tab w:val="right" w:pos="9355"/>
      </w:tabs>
    </w:pPr>
  </w:style>
  <w:style w:type="character" w:customStyle="1" w:styleId="a7">
    <w:name w:val="Верхний колонтитул Знак"/>
    <w:basedOn w:val="a0"/>
    <w:link w:val="a6"/>
    <w:uiPriority w:val="99"/>
    <w:rsid w:val="007119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1992"/>
    <w:pPr>
      <w:tabs>
        <w:tab w:val="center" w:pos="4677"/>
        <w:tab w:val="right" w:pos="9355"/>
      </w:tabs>
    </w:pPr>
  </w:style>
  <w:style w:type="character" w:customStyle="1" w:styleId="a9">
    <w:name w:val="Нижний колонтитул Знак"/>
    <w:basedOn w:val="a0"/>
    <w:link w:val="a8"/>
    <w:uiPriority w:val="99"/>
    <w:rsid w:val="00711992"/>
    <w:rPr>
      <w:rFonts w:ascii="Times New Roman" w:eastAsia="Times New Roman" w:hAnsi="Times New Roman" w:cs="Times New Roman"/>
      <w:sz w:val="24"/>
      <w:szCs w:val="24"/>
      <w:lang w:eastAsia="ru-RU"/>
    </w:rPr>
  </w:style>
  <w:style w:type="paragraph" w:styleId="aa">
    <w:name w:val="List Paragraph"/>
    <w:basedOn w:val="a"/>
    <w:uiPriority w:val="34"/>
    <w:qFormat/>
    <w:rsid w:val="005878A1"/>
    <w:pPr>
      <w:ind w:left="720"/>
      <w:contextualSpacing/>
    </w:pPr>
  </w:style>
  <w:style w:type="character" w:styleId="ab">
    <w:name w:val="Hyperlink"/>
    <w:uiPriority w:val="99"/>
    <w:semiHidden/>
    <w:unhideWhenUsed/>
    <w:rsid w:val="007F0A28"/>
    <w:rPr>
      <w:color w:val="0000FF"/>
      <w:u w:val="single"/>
    </w:rPr>
  </w:style>
  <w:style w:type="paragraph" w:styleId="ac">
    <w:name w:val="Balloon Text"/>
    <w:basedOn w:val="a"/>
    <w:link w:val="ad"/>
    <w:uiPriority w:val="99"/>
    <w:semiHidden/>
    <w:unhideWhenUsed/>
    <w:rsid w:val="00257A2D"/>
    <w:rPr>
      <w:rFonts w:ascii="Tahoma" w:hAnsi="Tahoma" w:cs="Tahoma"/>
      <w:sz w:val="16"/>
      <w:szCs w:val="16"/>
    </w:rPr>
  </w:style>
  <w:style w:type="character" w:customStyle="1" w:styleId="ad">
    <w:name w:val="Текст выноски Знак"/>
    <w:basedOn w:val="a0"/>
    <w:link w:val="ac"/>
    <w:uiPriority w:val="99"/>
    <w:semiHidden/>
    <w:rsid w:val="00257A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52F43"/>
    <w:pPr>
      <w:keepNext/>
      <w:outlineLvl w:val="0"/>
    </w:pPr>
    <w:rPr>
      <w:b/>
      <w:bCs/>
    </w:rPr>
  </w:style>
  <w:style w:type="paragraph" w:styleId="2">
    <w:name w:val="heading 2"/>
    <w:basedOn w:val="a"/>
    <w:next w:val="a"/>
    <w:link w:val="20"/>
    <w:semiHidden/>
    <w:unhideWhenUsed/>
    <w:qFormat/>
    <w:rsid w:val="00152F4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F4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152F43"/>
    <w:rPr>
      <w:rFonts w:ascii="Times New Roman" w:eastAsia="Times New Roman" w:hAnsi="Times New Roman" w:cs="Times New Roman"/>
      <w:sz w:val="28"/>
      <w:szCs w:val="24"/>
      <w:lang w:eastAsia="ru-RU"/>
    </w:rPr>
  </w:style>
  <w:style w:type="paragraph" w:styleId="a3">
    <w:name w:val="Body Text"/>
    <w:basedOn w:val="a"/>
    <w:link w:val="a4"/>
    <w:semiHidden/>
    <w:unhideWhenUsed/>
    <w:rsid w:val="00152F43"/>
    <w:rPr>
      <w:b/>
      <w:bCs/>
      <w:sz w:val="28"/>
    </w:rPr>
  </w:style>
  <w:style w:type="character" w:customStyle="1" w:styleId="a4">
    <w:name w:val="Основной текст Знак"/>
    <w:basedOn w:val="a0"/>
    <w:link w:val="a3"/>
    <w:semiHidden/>
    <w:rsid w:val="00152F43"/>
    <w:rPr>
      <w:rFonts w:ascii="Times New Roman" w:eastAsia="Times New Roman" w:hAnsi="Times New Roman" w:cs="Times New Roman"/>
      <w:b/>
      <w:bCs/>
      <w:sz w:val="28"/>
      <w:szCs w:val="24"/>
      <w:lang w:eastAsia="ru-RU"/>
    </w:rPr>
  </w:style>
  <w:style w:type="paragraph" w:styleId="a5">
    <w:name w:val="Normal (Web)"/>
    <w:basedOn w:val="a"/>
    <w:uiPriority w:val="99"/>
    <w:unhideWhenUsed/>
    <w:rsid w:val="007C5591"/>
    <w:pPr>
      <w:spacing w:before="100" w:beforeAutospacing="1" w:after="100" w:afterAutospacing="1"/>
    </w:pPr>
  </w:style>
  <w:style w:type="paragraph" w:styleId="a6">
    <w:name w:val="header"/>
    <w:basedOn w:val="a"/>
    <w:link w:val="a7"/>
    <w:uiPriority w:val="99"/>
    <w:unhideWhenUsed/>
    <w:rsid w:val="00711992"/>
    <w:pPr>
      <w:tabs>
        <w:tab w:val="center" w:pos="4677"/>
        <w:tab w:val="right" w:pos="9355"/>
      </w:tabs>
    </w:pPr>
  </w:style>
  <w:style w:type="character" w:customStyle="1" w:styleId="a7">
    <w:name w:val="Верхний колонтитул Знак"/>
    <w:basedOn w:val="a0"/>
    <w:link w:val="a6"/>
    <w:uiPriority w:val="99"/>
    <w:rsid w:val="0071199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11992"/>
    <w:pPr>
      <w:tabs>
        <w:tab w:val="center" w:pos="4677"/>
        <w:tab w:val="right" w:pos="9355"/>
      </w:tabs>
    </w:pPr>
  </w:style>
  <w:style w:type="character" w:customStyle="1" w:styleId="a9">
    <w:name w:val="Нижний колонтитул Знак"/>
    <w:basedOn w:val="a0"/>
    <w:link w:val="a8"/>
    <w:uiPriority w:val="99"/>
    <w:rsid w:val="00711992"/>
    <w:rPr>
      <w:rFonts w:ascii="Times New Roman" w:eastAsia="Times New Roman" w:hAnsi="Times New Roman" w:cs="Times New Roman"/>
      <w:sz w:val="24"/>
      <w:szCs w:val="24"/>
      <w:lang w:eastAsia="ru-RU"/>
    </w:rPr>
  </w:style>
  <w:style w:type="paragraph" w:styleId="aa">
    <w:name w:val="List Paragraph"/>
    <w:basedOn w:val="a"/>
    <w:uiPriority w:val="34"/>
    <w:qFormat/>
    <w:rsid w:val="005878A1"/>
    <w:pPr>
      <w:ind w:left="720"/>
      <w:contextualSpacing/>
    </w:pPr>
  </w:style>
  <w:style w:type="character" w:styleId="ab">
    <w:name w:val="Hyperlink"/>
    <w:uiPriority w:val="99"/>
    <w:semiHidden/>
    <w:unhideWhenUsed/>
    <w:rsid w:val="007F0A28"/>
    <w:rPr>
      <w:color w:val="0000FF"/>
      <w:u w:val="single"/>
    </w:rPr>
  </w:style>
  <w:style w:type="paragraph" w:styleId="ac">
    <w:name w:val="Balloon Text"/>
    <w:basedOn w:val="a"/>
    <w:link w:val="ad"/>
    <w:uiPriority w:val="99"/>
    <w:semiHidden/>
    <w:unhideWhenUsed/>
    <w:rsid w:val="00257A2D"/>
    <w:rPr>
      <w:rFonts w:ascii="Tahoma" w:hAnsi="Tahoma" w:cs="Tahoma"/>
      <w:sz w:val="16"/>
      <w:szCs w:val="16"/>
    </w:rPr>
  </w:style>
  <w:style w:type="character" w:customStyle="1" w:styleId="ad">
    <w:name w:val="Текст выноски Знак"/>
    <w:basedOn w:val="a0"/>
    <w:link w:val="ac"/>
    <w:uiPriority w:val="99"/>
    <w:semiHidden/>
    <w:rsid w:val="00257A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19543">
      <w:bodyDiv w:val="1"/>
      <w:marLeft w:val="0"/>
      <w:marRight w:val="0"/>
      <w:marTop w:val="0"/>
      <w:marBottom w:val="0"/>
      <w:divBdr>
        <w:top w:val="none" w:sz="0" w:space="0" w:color="auto"/>
        <w:left w:val="none" w:sz="0" w:space="0" w:color="auto"/>
        <w:bottom w:val="none" w:sz="0" w:space="0" w:color="auto"/>
        <w:right w:val="none" w:sz="0" w:space="0" w:color="auto"/>
      </w:divBdr>
    </w:div>
    <w:div w:id="20636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4875</Words>
  <Characters>27790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фатима</cp:lastModifiedBy>
  <cp:revision>2</cp:revision>
  <cp:lastPrinted>2019-09-17T11:37:00Z</cp:lastPrinted>
  <dcterms:created xsi:type="dcterms:W3CDTF">2019-09-17T11:41:00Z</dcterms:created>
  <dcterms:modified xsi:type="dcterms:W3CDTF">2019-09-17T11:41:00Z</dcterms:modified>
</cp:coreProperties>
</file>