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B" w:rsidRPr="00F155CC" w:rsidRDefault="001813AB" w:rsidP="001813AB">
      <w:pPr>
        <w:jc w:val="center"/>
        <w:rPr>
          <w:rFonts w:ascii="Times New Roman" w:hAnsi="Times New Roman" w:cs="Times New Roman"/>
        </w:rPr>
      </w:pPr>
      <w:bookmarkStart w:id="0" w:name="_Toc406701201"/>
      <w:r>
        <w:rPr>
          <w:rFonts w:ascii="Times New Roman" w:hAnsi="Times New Roman" w:cs="Times New Roman"/>
        </w:rPr>
        <w:t xml:space="preserve">                                                          Приложение  к </w:t>
      </w:r>
      <w:r w:rsidRPr="00F155CC">
        <w:rPr>
          <w:rFonts w:ascii="Times New Roman" w:hAnsi="Times New Roman" w:cs="Times New Roman"/>
        </w:rPr>
        <w:t xml:space="preserve"> </w:t>
      </w:r>
      <w:r>
        <w:rPr>
          <w:rFonts w:ascii="Times New Roman" w:hAnsi="Times New Roman" w:cs="Times New Roman"/>
        </w:rPr>
        <w:t>Решению Совета</w:t>
      </w:r>
    </w:p>
    <w:p w:rsidR="001813AB" w:rsidRDefault="001813AB" w:rsidP="001813AB">
      <w:pPr>
        <w:jc w:val="center"/>
        <w:rPr>
          <w:rFonts w:ascii="Times New Roman" w:hAnsi="Times New Roman" w:cs="Times New Roman"/>
        </w:rPr>
      </w:pPr>
      <w:r>
        <w:rPr>
          <w:rFonts w:ascii="Times New Roman" w:hAnsi="Times New Roman" w:cs="Times New Roman"/>
        </w:rPr>
        <w:t xml:space="preserve">                                                                  Красногорского сельского поселения </w:t>
      </w:r>
    </w:p>
    <w:p w:rsidR="001813AB" w:rsidRDefault="001813AB" w:rsidP="001813AB">
      <w:pPr>
        <w:jc w:val="center"/>
        <w:rPr>
          <w:rFonts w:ascii="Times New Roman" w:hAnsi="Times New Roman" w:cs="Times New Roman"/>
        </w:rPr>
      </w:pPr>
      <w:r>
        <w:rPr>
          <w:rFonts w:ascii="Times New Roman" w:hAnsi="Times New Roman" w:cs="Times New Roman"/>
        </w:rPr>
        <w:t xml:space="preserve">                                                                                от 04.12.2015 г. №96</w:t>
      </w: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Default="001813AB" w:rsidP="001813AB">
      <w:pPr>
        <w:jc w:val="center"/>
        <w:rPr>
          <w:rFonts w:ascii="Times New Roman" w:hAnsi="Times New Roman" w:cs="Times New Roman"/>
        </w:rPr>
      </w:pPr>
    </w:p>
    <w:p w:rsidR="001813AB" w:rsidRPr="00F155CC" w:rsidRDefault="001813AB" w:rsidP="001813AB">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Pr>
          <w:rFonts w:ascii="Times New Roman" w:hAnsi="Times New Roman" w:cs="Times New Roman"/>
          <w:b/>
          <w:sz w:val="48"/>
          <w:szCs w:val="48"/>
        </w:rPr>
        <w:t>оительного проектирования Красногорского  сельского поселения</w:t>
      </w:r>
    </w:p>
    <w:p w:rsidR="001813AB" w:rsidRPr="00F155CC" w:rsidRDefault="001813AB" w:rsidP="001813AB">
      <w:pPr>
        <w:jc w:val="right"/>
        <w:rPr>
          <w:rFonts w:ascii="Times New Roman" w:hAnsi="Times New Roman" w:cs="Times New Roman"/>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Pr="00DD738B" w:rsidRDefault="001813AB" w:rsidP="001813AB">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p>
    <w:p w:rsidR="001813AB" w:rsidRDefault="001813AB" w:rsidP="001813AB">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F658C7" w:rsidRDefault="00F658C7" w:rsidP="008A5168"/>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 xml:space="preserve">АНИЗАЦИЯ ТЕРРИТОРИИ </w:t>
        </w:r>
        <w:r w:rsidR="002976A3">
          <w:rPr>
            <w:rStyle w:val="af0"/>
            <w:rFonts w:ascii="Times New Roman" w:hAnsi="Times New Roman" w:cs="Times New Roman"/>
            <w:noProof/>
            <w:color w:val="000000" w:themeColor="text1"/>
          </w:rPr>
          <w:t>КРАСНОГОРСКОго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3664C5"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3664C5"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3664C5"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3664C5"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 xml:space="preserve">ОВОЧНАЯ ОРГАНИЗАЦИЯ ТЕРРИТОРИИ </w:t>
      </w:r>
      <w:r w:rsidR="00545854">
        <w:rPr>
          <w:sz w:val="24"/>
          <w:szCs w:val="24"/>
        </w:rPr>
        <w:t xml:space="preserve"> КРАСНОГОРСКОГО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proofErr w:type="gramStart"/>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roofErr w:type="gramEnd"/>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r w:rsidR="00545854">
        <w:t xml:space="preserve"> Красногорского</w:t>
      </w:r>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w:t>
      </w:r>
      <w:proofErr w:type="spellStart"/>
      <w:r w:rsidR="00DF2740">
        <w:t>Усть-</w:t>
      </w:r>
      <w:r w:rsidR="007A2DFF">
        <w:t>Джегутинского</w:t>
      </w:r>
      <w:proofErr w:type="spellEnd"/>
      <w:r w:rsidR="007A2DFF">
        <w:t xml:space="preserve"> </w:t>
      </w:r>
      <w:r w:rsidR="00DF2740">
        <w:t>муниципального района, Генерального плана</w:t>
      </w:r>
      <w:r w:rsidRPr="0020170A">
        <w:t>,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proofErr w:type="gramStart"/>
      <w:r w:rsidRPr="0020170A">
        <w:t>Размещение новых и реконструкция суще</w:t>
      </w:r>
      <w:r w:rsidR="00DF2740">
        <w:t>ствующей территории поселения</w:t>
      </w:r>
      <w:r w:rsidRPr="0020170A">
        <w:t xml:space="preserve">,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w:t>
      </w:r>
      <w:proofErr w:type="spellStart"/>
      <w:r w:rsidRPr="0020170A">
        <w:t>водоохранными</w:t>
      </w:r>
      <w:proofErr w:type="spellEnd"/>
      <w:r w:rsidRPr="0020170A">
        <w:t>,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w:t>
      </w:r>
      <w:proofErr w:type="gramEnd"/>
      <w:r w:rsidRPr="0020170A">
        <w:t xml:space="preserve"> отдельных </w:t>
      </w:r>
      <w:proofErr w:type="gramStart"/>
      <w:r w:rsidRPr="0020170A">
        <w:t>вопросах</w:t>
      </w:r>
      <w:proofErr w:type="gramEnd"/>
      <w:r w:rsidRPr="0020170A">
        <w:t xml:space="preserve">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w:t>
      </w:r>
      <w:proofErr w:type="gramStart"/>
      <w:r w:rsidRPr="000D669E">
        <w:t>ств пр</w:t>
      </w:r>
      <w:proofErr w:type="gramEnd"/>
      <w:r w:rsidRPr="000D669E">
        <w:t>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1" w:name="_Toc406701122"/>
      <w:bookmarkStart w:id="2" w:name="_Toc414995022"/>
      <w:bookmarkStart w:id="3" w:name="_Toc414996769"/>
      <w:bookmarkStart w:id="4" w:name="_Toc414996849"/>
      <w:bookmarkStart w:id="5" w:name="_Toc414997246"/>
      <w:bookmarkStart w:id="6" w:name="_Toc418594741"/>
      <w:r w:rsidR="00C16185" w:rsidRPr="00D14109">
        <w:lastRenderedPageBreak/>
        <w:t>Документы территориального планирования</w:t>
      </w:r>
      <w:bookmarkEnd w:id="1"/>
      <w:bookmarkEnd w:id="2"/>
      <w:bookmarkEnd w:id="3"/>
      <w:bookmarkEnd w:id="4"/>
      <w:bookmarkEnd w:id="5"/>
      <w:bookmarkEnd w:id="6"/>
    </w:p>
    <w:p w:rsidR="00C16185" w:rsidRPr="005A2862" w:rsidRDefault="00D14109" w:rsidP="00D14109">
      <w:pPr>
        <w:pStyle w:val="30"/>
        <w:numPr>
          <w:ilvl w:val="0"/>
          <w:numId w:val="0"/>
        </w:numPr>
        <w:rPr>
          <w:highlight w:val="yellow"/>
        </w:rPr>
      </w:pPr>
      <w:r>
        <w:t>1.1.4</w:t>
      </w:r>
      <w:proofErr w:type="gramStart"/>
      <w:r w:rsidR="00E34155">
        <w:t xml:space="preserve"> </w:t>
      </w:r>
      <w:r w:rsidR="00C16185" w:rsidRPr="00D14109">
        <w:t>К</w:t>
      </w:r>
      <w:proofErr w:type="gramEnd"/>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r w:rsidR="00545854">
        <w:t xml:space="preserve"> Красногорского</w:t>
      </w:r>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proofErr w:type="gramStart"/>
      <w:r w:rsidR="00E34155">
        <w:t xml:space="preserve"> </w:t>
      </w:r>
      <w:r w:rsidR="00C16185" w:rsidRPr="0020170A">
        <w:t>В</w:t>
      </w:r>
      <w:proofErr w:type="gramEnd"/>
      <w:r w:rsidR="00C16185" w:rsidRPr="0020170A">
        <w:t xml:space="preserve">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обоснование </w:t>
      </w:r>
      <w:proofErr w:type="gramStart"/>
      <w:r w:rsidRPr="0020170A">
        <w:rPr>
          <w:rFonts w:ascii="Times New Roman" w:hAnsi="Times New Roman"/>
          <w:sz w:val="24"/>
          <w:szCs w:val="24"/>
        </w:rPr>
        <w:t>зон планируемого размещения объектов капитального строительства местного значения</w:t>
      </w:r>
      <w:proofErr w:type="gramEnd"/>
      <w:r w:rsidRPr="0020170A">
        <w:rPr>
          <w:rFonts w:ascii="Times New Roman" w:hAnsi="Times New Roman"/>
          <w:sz w:val="24"/>
          <w:szCs w:val="24"/>
        </w:rPr>
        <w:t>;</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r w:rsidR="00545854">
        <w:t xml:space="preserve"> Красногорского</w:t>
      </w:r>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1.1.7</w:t>
      </w:r>
      <w:proofErr w:type="gramStart"/>
      <w:r>
        <w:t xml:space="preserve"> </w:t>
      </w:r>
      <w:r w:rsidR="00C16185" w:rsidRPr="0020170A">
        <w:t>П</w:t>
      </w:r>
      <w:proofErr w:type="gramEnd"/>
      <w:r w:rsidR="00C16185" w:rsidRPr="0020170A">
        <w:t>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r w:rsidR="00545854">
        <w:t xml:space="preserve"> Красногорского</w:t>
      </w:r>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proofErr w:type="gramStart"/>
            <w:r w:rsidRPr="0020170A">
              <w:rPr>
                <w:rFonts w:ascii="Times New Roman" w:hAnsi="Times New Roman"/>
                <w:color w:val="auto"/>
              </w:rPr>
              <w:t>га</w:t>
            </w:r>
            <w:proofErr w:type="gramEnd"/>
            <w:r w:rsidRPr="0020170A">
              <w:rPr>
                <w:rFonts w:ascii="Times New Roman" w:hAnsi="Times New Roman"/>
                <w:color w:val="auto"/>
              </w:rPr>
              <w:t>/1000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proofErr w:type="gramStart"/>
            <w:r w:rsidRPr="0020170A">
              <w:rPr>
                <w:rFonts w:ascii="Times New Roman" w:hAnsi="Times New Roman"/>
                <w:color w:val="auto"/>
                <w:vertAlign w:val="superscript"/>
              </w:rPr>
              <w:t>2</w:t>
            </w:r>
            <w:proofErr w:type="gramEnd"/>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proofErr w:type="gramStart"/>
            <w:r w:rsidRPr="0020170A">
              <w:rPr>
                <w:rFonts w:ascii="Times New Roman" w:hAnsi="Times New Roman"/>
                <w:color w:val="auto"/>
                <w:vertAlign w:val="superscript"/>
              </w:rPr>
              <w:t>2</w:t>
            </w:r>
            <w:proofErr w:type="gramEnd"/>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proofErr w:type="gramStart"/>
      <w:r>
        <w:t>1.1.13.</w:t>
      </w:r>
      <w:r w:rsidR="00C16185" w:rsidRPr="0020170A">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C16185" w:rsidRPr="0020170A">
        <w:t>водоохранные</w:t>
      </w:r>
      <w:proofErr w:type="spellEnd"/>
      <w:r w:rsidR="00C16185" w:rsidRPr="0020170A">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w:t>
      </w:r>
      <w:proofErr w:type="gramEnd"/>
      <w:r w:rsidR="00C16185" w:rsidRPr="0020170A">
        <w:t xml:space="preserve">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proofErr w:type="gramStart"/>
      <w:r>
        <w:t>1.1.15.</w:t>
      </w:r>
      <w:r w:rsidR="00C16185" w:rsidRPr="0020170A">
        <w:t>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w:t>
      </w:r>
      <w:proofErr w:type="gramEnd"/>
      <w:r w:rsidR="00C16185" w:rsidRPr="0020170A">
        <w:t xml:space="preserve"> настоящими </w:t>
      </w:r>
      <w:r w:rsidR="0020170A" w:rsidRPr="0020170A">
        <w:t>Местными нормативами градостроительного проектирования</w:t>
      </w:r>
      <w:r w:rsidR="0068633A">
        <w:t xml:space="preserve"> </w:t>
      </w:r>
      <w:r w:rsidR="00545854">
        <w:t xml:space="preserve"> Красногорского</w:t>
      </w:r>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7" w:name="_Toc406701124"/>
      <w:bookmarkStart w:id="8" w:name="_Toc414995024"/>
      <w:bookmarkStart w:id="9" w:name="_Toc414996771"/>
      <w:bookmarkStart w:id="10" w:name="_Toc414996851"/>
      <w:bookmarkStart w:id="11" w:name="_Toc414997248"/>
      <w:bookmarkStart w:id="12" w:name="_Toc418594742"/>
      <w:r w:rsidRPr="0020170A">
        <w:lastRenderedPageBreak/>
        <w:t>Документация по планировке территории.  Проект планировки</w:t>
      </w:r>
      <w:bookmarkEnd w:id="7"/>
      <w:bookmarkEnd w:id="8"/>
      <w:bookmarkEnd w:id="9"/>
      <w:bookmarkEnd w:id="10"/>
      <w:bookmarkEnd w:id="11"/>
      <w:bookmarkEnd w:id="12"/>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3" w:name="_Toc406701125"/>
      <w:bookmarkStart w:id="14" w:name="_Toc414995025"/>
      <w:bookmarkStart w:id="15" w:name="_Toc414996772"/>
      <w:bookmarkStart w:id="16" w:name="_Toc414996852"/>
      <w:bookmarkStart w:id="17" w:name="_Toc414997249"/>
      <w:bookmarkStart w:id="18" w:name="_Toc418594743"/>
      <w:r w:rsidRPr="0020170A">
        <w:t>Проект межевания</w:t>
      </w:r>
      <w:bookmarkEnd w:id="13"/>
      <w:bookmarkEnd w:id="14"/>
      <w:bookmarkEnd w:id="15"/>
      <w:bookmarkEnd w:id="16"/>
      <w:bookmarkEnd w:id="17"/>
      <w:bookmarkEnd w:id="18"/>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 xml:space="preserve">В границы земельного участка как </w:t>
      </w:r>
      <w:proofErr w:type="spellStart"/>
      <w:r w:rsidRPr="0020170A">
        <w:t>планировочно</w:t>
      </w:r>
      <w:proofErr w:type="spellEnd"/>
      <w:r w:rsidRPr="0020170A">
        <w:t xml:space="preserve">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19" w:name="_Toc406701126"/>
      <w:bookmarkStart w:id="20" w:name="_Toc414995026"/>
      <w:bookmarkStart w:id="21" w:name="_Toc414996773"/>
      <w:bookmarkStart w:id="22" w:name="_Toc414996853"/>
      <w:bookmarkStart w:id="23" w:name="_Toc414997250"/>
      <w:bookmarkStart w:id="24"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bookmarkEnd w:id="22"/>
      <w:bookmarkEnd w:id="23"/>
      <w:bookmarkEnd w:id="24"/>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proofErr w:type="gramStart"/>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sidRPr="004C40DA">
        <w:t xml:space="preserve">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5" w:name="_Toc414995027"/>
      <w:bookmarkStart w:id="26" w:name="_Toc414996774"/>
      <w:bookmarkStart w:id="27" w:name="_Toc414996854"/>
      <w:bookmarkStart w:id="28" w:name="_Toc414997251"/>
      <w:bookmarkStart w:id="29" w:name="_Toc414998839"/>
      <w:bookmarkStart w:id="30" w:name="_Toc418594745"/>
      <w:r w:rsidRPr="00262A6D">
        <w:lastRenderedPageBreak/>
        <w:t>Селитебная территория</w:t>
      </w:r>
      <w:bookmarkEnd w:id="25"/>
      <w:bookmarkEnd w:id="26"/>
      <w:bookmarkEnd w:id="27"/>
      <w:bookmarkEnd w:id="28"/>
      <w:bookmarkEnd w:id="29"/>
      <w:bookmarkEnd w:id="30"/>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1" w:name="_Toc414995028"/>
      <w:bookmarkStart w:id="32" w:name="_Toc414996775"/>
      <w:bookmarkStart w:id="33" w:name="_Toc414996855"/>
      <w:bookmarkStart w:id="34" w:name="_Toc414997252"/>
      <w:bookmarkStart w:id="35" w:name="_Toc414998840"/>
      <w:bookmarkStart w:id="36" w:name="_Toc418594746"/>
      <w:r w:rsidRPr="00262A6D">
        <w:t>Общие положения</w:t>
      </w:r>
      <w:bookmarkEnd w:id="31"/>
      <w:bookmarkEnd w:id="32"/>
      <w:bookmarkEnd w:id="33"/>
      <w:bookmarkEnd w:id="34"/>
      <w:bookmarkEnd w:id="35"/>
      <w:bookmarkEnd w:id="36"/>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7" w:name="Par374"/>
      <w:bookmarkEnd w:id="37"/>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8" w:name="Par376"/>
            <w:bookmarkEnd w:id="38"/>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 xml:space="preserve">Расчетная площадь селитебной территории на одну квартиру, </w:t>
            </w:r>
            <w:proofErr w:type="gramStart"/>
            <w:r w:rsidRPr="00605A2B">
              <w:rPr>
                <w:rFonts w:ascii="Times New Roman" w:hAnsi="Times New Roman"/>
              </w:rPr>
              <w:t>га</w:t>
            </w:r>
            <w:proofErr w:type="gramEnd"/>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39" w:name="_Toc414995029"/>
      <w:bookmarkStart w:id="40" w:name="_Toc414996776"/>
      <w:bookmarkStart w:id="41" w:name="_Toc414996856"/>
      <w:bookmarkStart w:id="42" w:name="_Toc414997253"/>
      <w:bookmarkStart w:id="43" w:name="_Toc414998841"/>
      <w:bookmarkStart w:id="44" w:name="_Toc418594747"/>
      <w:r w:rsidRPr="00262A6D">
        <w:t>Жилые зоны</w:t>
      </w:r>
      <w:bookmarkEnd w:id="39"/>
      <w:bookmarkEnd w:id="40"/>
      <w:bookmarkEnd w:id="41"/>
      <w:bookmarkEnd w:id="42"/>
      <w:bookmarkEnd w:id="43"/>
      <w:bookmarkEnd w:id="44"/>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w:t>
      </w:r>
      <w:proofErr w:type="gramStart"/>
      <w:r w:rsidRPr="00262A6D">
        <w:rPr>
          <w:rFonts w:ascii="Times New Roman" w:hAnsi="Times New Roman"/>
          <w:sz w:val="24"/>
          <w:szCs w:val="24"/>
        </w:rPr>
        <w:t>мансардный</w:t>
      </w:r>
      <w:proofErr w:type="gramEnd"/>
      <w:r w:rsidRPr="00262A6D">
        <w:rPr>
          <w:rFonts w:ascii="Times New Roman" w:hAnsi="Times New Roman"/>
          <w:sz w:val="24"/>
          <w:szCs w:val="24"/>
        </w:rPr>
        <w:t>);</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 xml:space="preserve">зона застройки блокированными жилыми домами (не более 3 этажей) с </w:t>
      </w:r>
      <w:proofErr w:type="spellStart"/>
      <w:r w:rsidRPr="00262A6D">
        <w:rPr>
          <w:rFonts w:ascii="Times New Roman" w:hAnsi="Times New Roman"/>
          <w:sz w:val="24"/>
          <w:szCs w:val="24"/>
        </w:rPr>
        <w:t>приквартирными</w:t>
      </w:r>
      <w:proofErr w:type="spellEnd"/>
      <w:r w:rsidRPr="00262A6D">
        <w:rPr>
          <w:rFonts w:ascii="Times New Roman" w:hAnsi="Times New Roman"/>
          <w:sz w:val="24"/>
          <w:szCs w:val="24"/>
        </w:rPr>
        <w:t xml:space="preserve">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proofErr w:type="gramStart"/>
      <w:r w:rsidRPr="00262A6D">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262A6D">
        <w:t xml:space="preserve">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w:t>
      </w:r>
      <w:proofErr w:type="gramStart"/>
      <w:r w:rsidRPr="00262A6D">
        <w:t xml:space="preserve">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w:t>
      </w:r>
      <w:proofErr w:type="spellStart"/>
      <w:r w:rsidRPr="00262A6D">
        <w:t>кв.м</w:t>
      </w:r>
      <w:proofErr w:type="spellEnd"/>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roofErr w:type="gramEnd"/>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r w:rsidR="00545854">
        <w:t xml:space="preserve"> Красногорского</w:t>
      </w:r>
      <w:r w:rsidR="004E1E4F">
        <w:t xml:space="preserve"> </w:t>
      </w:r>
      <w:r w:rsidR="007B3B56">
        <w:t>сельского поселения</w:t>
      </w:r>
      <w:r w:rsidR="007F4245">
        <w:t xml:space="preserve"> </w:t>
      </w:r>
      <w:r w:rsidRPr="00262A6D">
        <w:t>рекомендуется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w:t>
      </w:r>
      <w:proofErr w:type="spellStart"/>
      <w:r w:rsidRPr="004E1E4F">
        <w:t>кв.м</w:t>
      </w:r>
      <w:proofErr w:type="spellEnd"/>
      <w:r w:rsidRPr="004E1E4F">
        <w:t xml:space="preserve">.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w:t>
      </w:r>
      <w:proofErr w:type="spellStart"/>
      <w:r w:rsidRPr="004E1E4F">
        <w:t>предпроектных</w:t>
      </w:r>
      <w:proofErr w:type="spellEnd"/>
      <w:r w:rsidRPr="004E1E4F">
        <w:t xml:space="preserve">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w:t>
      </w:r>
      <w:proofErr w:type="spellStart"/>
      <w:r w:rsidR="001F17FF" w:rsidRPr="004E1E4F">
        <w:t>кв.м</w:t>
      </w:r>
      <w:proofErr w:type="spellEnd"/>
      <w:r w:rsidR="001F17FF" w:rsidRPr="004E1E4F">
        <w:t xml:space="preserve">. максимальный-3000 </w:t>
      </w:r>
      <w:proofErr w:type="spellStart"/>
      <w:r w:rsidR="001F17FF" w:rsidRPr="004E1E4F">
        <w:t>кв.м</w:t>
      </w:r>
      <w:proofErr w:type="spellEnd"/>
      <w:r w:rsidR="001F17FF" w:rsidRPr="004E1E4F">
        <w:t>.</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малоэтажные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 xml:space="preserve">В индивидуальном строительстве основной тип дома – усадебный, 1-2-3-этажный одноквартирный. Возможны блокированные двухквартирные с </w:t>
      </w:r>
      <w:proofErr w:type="spellStart"/>
      <w:r w:rsidR="00A77184" w:rsidRPr="004E1E4F">
        <w:rPr>
          <w:rFonts w:ascii="Times New Roman" w:hAnsi="Times New Roman"/>
          <w:color w:val="auto"/>
        </w:rPr>
        <w:t>приквартирными</w:t>
      </w:r>
      <w:proofErr w:type="spellEnd"/>
      <w:r w:rsidR="00A77184" w:rsidRPr="004E1E4F">
        <w:rPr>
          <w:rFonts w:ascii="Times New Roman" w:hAnsi="Times New Roman"/>
          <w:color w:val="auto"/>
        </w:rPr>
        <w:t xml:space="preserve">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 xml:space="preserve">блокированные и секционные с </w:t>
      </w:r>
      <w:proofErr w:type="spellStart"/>
      <w:r w:rsidRPr="004E1E4F">
        <w:rPr>
          <w:rFonts w:ascii="Times New Roman" w:hAnsi="Times New Roman"/>
          <w:color w:val="auto"/>
        </w:rPr>
        <w:t>приквартирными</w:t>
      </w:r>
      <w:proofErr w:type="spellEnd"/>
      <w:r w:rsidRPr="004E1E4F">
        <w:rPr>
          <w:rFonts w:ascii="Times New Roman" w:hAnsi="Times New Roman"/>
          <w:color w:val="auto"/>
        </w:rPr>
        <w:t xml:space="preserve">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В районах малоэтажной застройки рекомендуется размещение </w:t>
      </w:r>
      <w:proofErr w:type="spellStart"/>
      <w:r w:rsidRPr="004E1E4F">
        <w:rPr>
          <w:rFonts w:ascii="Times New Roman" w:hAnsi="Times New Roman"/>
          <w:color w:val="auto"/>
        </w:rPr>
        <w:t>среднеэтажной</w:t>
      </w:r>
      <w:proofErr w:type="spellEnd"/>
      <w:r w:rsidRPr="004E1E4F">
        <w:rPr>
          <w:rFonts w:ascii="Times New Roman" w:hAnsi="Times New Roman"/>
          <w:color w:val="auto"/>
        </w:rPr>
        <w:t xml:space="preserve"> (3-4 этажа) секционной и блокированной жилой застройки для создания более компактной и разнообразной жилой среды, </w:t>
      </w:r>
      <w:proofErr w:type="spellStart"/>
      <w:r w:rsidRPr="004E1E4F">
        <w:rPr>
          <w:rFonts w:ascii="Times New Roman" w:hAnsi="Times New Roman"/>
          <w:color w:val="auto"/>
        </w:rPr>
        <w:t>сомасштабной</w:t>
      </w:r>
      <w:proofErr w:type="spellEnd"/>
      <w:r w:rsidRPr="004E1E4F">
        <w:rPr>
          <w:rFonts w:ascii="Times New Roman" w:hAnsi="Times New Roman"/>
          <w:color w:val="auto"/>
        </w:rPr>
        <w:t xml:space="preserve">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r w:rsidR="00545854">
        <w:t xml:space="preserve"> </w:t>
      </w:r>
      <w:proofErr w:type="spellStart"/>
      <w:r w:rsidR="00545854">
        <w:t>Красногорского</w:t>
      </w:r>
      <w:r w:rsidR="001F17FF">
        <w:t>сельского</w:t>
      </w:r>
      <w:proofErr w:type="spellEnd"/>
      <w:r w:rsidR="001F17FF">
        <w:t xml:space="preserve">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 xml:space="preserve">Для жителей секционных домов дополнительные участки для размещения хозяйственных построек (в </w:t>
      </w:r>
      <w:proofErr w:type="spellStart"/>
      <w:r w:rsidR="00A77184" w:rsidRPr="00D71F5E">
        <w:t>т.ч</w:t>
      </w:r>
      <w:proofErr w:type="spellEnd"/>
      <w:r w:rsidR="00A77184" w:rsidRPr="00D71F5E">
        <w:t>.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 xml:space="preserve">Усадебный с </w:t>
            </w:r>
            <w:proofErr w:type="spellStart"/>
            <w:r w:rsidRPr="00D71F5E">
              <w:rPr>
                <w:rFonts w:ascii="Times New Roman" w:hAnsi="Times New Roman" w:cs="Times New Roman"/>
                <w:sz w:val="18"/>
                <w:szCs w:val="18"/>
              </w:rPr>
              <w:t>приквартирными</w:t>
            </w:r>
            <w:proofErr w:type="spellEnd"/>
            <w:r w:rsidRPr="00D71F5E">
              <w:rPr>
                <w:rFonts w:ascii="Times New Roman" w:hAnsi="Times New Roman" w:cs="Times New Roman"/>
                <w:sz w:val="18"/>
                <w:szCs w:val="18"/>
              </w:rPr>
              <w:t xml:space="preserve">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5" w:name="Par939"/>
      <w:bookmarkEnd w:id="45"/>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517EEB15" wp14:editId="0D0D73E7">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58240E47" wp14:editId="7A449DD2">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35676DF0" wp14:editId="5BF15259">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53F10915" wp14:editId="60F641EB">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6" w:name="Par964"/>
      <w:bookmarkEnd w:id="46"/>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7" w:name="Par965"/>
      <w:bookmarkEnd w:id="47"/>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6"/>
      <w:bookmarkEnd w:id="48"/>
      <w:r w:rsidRPr="00D71F5E">
        <w:rPr>
          <w:rFonts w:ascii="Times New Roman" w:hAnsi="Times New Roman"/>
        </w:rPr>
        <w:t>В - многоквартирная (</w:t>
      </w:r>
      <w:proofErr w:type="spellStart"/>
      <w:r w:rsidRPr="00D71F5E">
        <w:rPr>
          <w:rFonts w:ascii="Times New Roman" w:hAnsi="Times New Roman"/>
        </w:rPr>
        <w:t>среднеэтажная</w:t>
      </w:r>
      <w:proofErr w:type="spellEnd"/>
      <w:r w:rsidRPr="00D71F5E">
        <w:rPr>
          <w:rFonts w:ascii="Times New Roman" w:hAnsi="Times New Roman"/>
        </w:rPr>
        <w:t xml:space="preserve">) застройка блокированного типа с </w:t>
      </w:r>
      <w:proofErr w:type="spellStart"/>
      <w:r w:rsidRPr="00D71F5E">
        <w:rPr>
          <w:rFonts w:ascii="Times New Roman" w:hAnsi="Times New Roman"/>
        </w:rPr>
        <w:t>приквартирными</w:t>
      </w:r>
      <w:proofErr w:type="spellEnd"/>
      <w:r w:rsidRPr="00D71F5E">
        <w:rPr>
          <w:rFonts w:ascii="Times New Roman" w:hAnsi="Times New Roman"/>
        </w:rPr>
        <w:t xml:space="preserve">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624BC5A9" wp14:editId="0FEAD6D0">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3F3FAB0D" wp14:editId="0891E220">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 xml:space="preserve">2. При размерах </w:t>
      </w:r>
      <w:proofErr w:type="spellStart"/>
      <w:r w:rsidRPr="00D71F5E">
        <w:rPr>
          <w:rFonts w:ascii="Times New Roman" w:hAnsi="Times New Roman"/>
        </w:rPr>
        <w:t>приквартирных</w:t>
      </w:r>
      <w:proofErr w:type="spellEnd"/>
      <w:r w:rsidRPr="00D71F5E">
        <w:rPr>
          <w:rFonts w:ascii="Times New Roman" w:hAnsi="Times New Roman"/>
        </w:rPr>
        <w:t xml:space="preserve">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w:t>
      </w:r>
      <w:proofErr w:type="spellStart"/>
      <w:r w:rsidRPr="00D71F5E">
        <w:rPr>
          <w:rFonts w:ascii="Times New Roman" w:hAnsi="Times New Roman"/>
        </w:rPr>
        <w:t>К</w:t>
      </w:r>
      <w:r w:rsidRPr="00D71F5E">
        <w:rPr>
          <w:rFonts w:ascii="Times New Roman" w:hAnsi="Times New Roman"/>
          <w:vertAlign w:val="subscript"/>
        </w:rPr>
        <w:t>пз</w:t>
      </w:r>
      <w:proofErr w:type="spellEnd"/>
      <w:r w:rsidRPr="00D71F5E">
        <w:rPr>
          <w:rFonts w:ascii="Times New Roman" w:hAnsi="Times New Roman"/>
        </w:rPr>
        <w:t xml:space="preserve"> не должен превышать 1,2. При этом </w:t>
      </w:r>
      <w:proofErr w:type="spellStart"/>
      <w:r w:rsidRPr="00D71F5E">
        <w:rPr>
          <w:rFonts w:ascii="Times New Roman" w:hAnsi="Times New Roman"/>
        </w:rPr>
        <w:t>К</w:t>
      </w:r>
      <w:r w:rsidRPr="00D71F5E">
        <w:rPr>
          <w:rFonts w:ascii="Times New Roman" w:hAnsi="Times New Roman"/>
          <w:vertAlign w:val="subscript"/>
        </w:rPr>
        <w:t>з</w:t>
      </w:r>
      <w:proofErr w:type="spellEnd"/>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 xml:space="preserve">Размеры хозяйственных построек, размещаемых в сельских населенных пунктах на приусадебных, </w:t>
      </w:r>
      <w:proofErr w:type="spellStart"/>
      <w:r w:rsidR="00A77184" w:rsidRPr="00D71F5E">
        <w:t>приквартирных</w:t>
      </w:r>
      <w:proofErr w:type="spellEnd"/>
      <w:r w:rsidR="00A77184" w:rsidRPr="00D71F5E">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00A77184" w:rsidRPr="00D71F5E">
        <w:t>приквартирных</w:t>
      </w:r>
      <w:proofErr w:type="spellEnd"/>
      <w:r w:rsidR="00A77184" w:rsidRPr="00D71F5E">
        <w:t xml:space="preserve">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На территории сельской малоэтажной жилой застройки предусматривается стопроцентная обеспеченность </w:t>
      </w:r>
      <w:proofErr w:type="spellStart"/>
      <w:r w:rsidRPr="00D71F5E">
        <w:rPr>
          <w:rFonts w:ascii="Times New Roman" w:hAnsi="Times New Roman"/>
          <w:color w:val="auto"/>
        </w:rPr>
        <w:t>машино</w:t>
      </w:r>
      <w:proofErr w:type="spellEnd"/>
      <w:r w:rsidRPr="00D71F5E">
        <w:rPr>
          <w:rFonts w:ascii="Times New Roman" w:hAnsi="Times New Roman"/>
          <w:color w:val="auto"/>
        </w:rPr>
        <w:t>-местами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49" w:name="_Toc414995030"/>
      <w:bookmarkStart w:id="50" w:name="_Toc414996777"/>
      <w:bookmarkStart w:id="51" w:name="_Toc414996857"/>
      <w:bookmarkStart w:id="52" w:name="_Toc414997254"/>
      <w:bookmarkStart w:id="53" w:name="_Toc414998842"/>
      <w:bookmarkStart w:id="54" w:name="_Toc418594748"/>
      <w:r w:rsidRPr="003E096F">
        <w:t>Общественно-деловые зоны</w:t>
      </w:r>
      <w:bookmarkEnd w:id="49"/>
      <w:bookmarkEnd w:id="50"/>
      <w:bookmarkEnd w:id="51"/>
      <w:bookmarkEnd w:id="52"/>
      <w:bookmarkEnd w:id="53"/>
      <w:bookmarkEnd w:id="54"/>
    </w:p>
    <w:p w:rsidR="00A77184" w:rsidRPr="003E096F" w:rsidRDefault="00A77184" w:rsidP="00A77184">
      <w:pPr>
        <w:ind w:firstLine="567"/>
        <w:jc w:val="center"/>
        <w:rPr>
          <w:rFonts w:ascii="Times New Roman" w:hAnsi="Times New Roman"/>
          <w:b/>
          <w:bCs/>
          <w:sz w:val="20"/>
          <w:szCs w:val="20"/>
        </w:rPr>
      </w:pPr>
      <w:bookmarkStart w:id="55"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proofErr w:type="spellStart"/>
            <w:r w:rsidRPr="0070365B">
              <w:rPr>
                <w:rFonts w:ascii="Times New Roman" w:hAnsi="Times New Roman"/>
                <w:sz w:val="18"/>
                <w:szCs w:val="18"/>
              </w:rPr>
              <w:t>г.Черкесск</w:t>
            </w:r>
            <w:proofErr w:type="spellEnd"/>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Усть-Джегута</w:t>
            </w:r>
            <w:proofErr w:type="spellEnd"/>
            <w:r>
              <w:rPr>
                <w:rFonts w:ascii="Times New Roman" w:hAnsi="Times New Roman"/>
                <w:sz w:val="18"/>
                <w:szCs w:val="18"/>
              </w:rPr>
              <w:t xml:space="preserve">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130C0E">
              <w:rPr>
                <w:rFonts w:ascii="Times New Roman" w:hAnsi="Times New Roman"/>
                <w:sz w:val="18"/>
                <w:szCs w:val="18"/>
              </w:rPr>
              <w:t xml:space="preserve"> ст. </w:t>
            </w:r>
            <w:proofErr w:type="spellStart"/>
            <w:r w:rsidR="00130C0E">
              <w:rPr>
                <w:rFonts w:ascii="Times New Roman" w:hAnsi="Times New Roman"/>
                <w:sz w:val="18"/>
                <w:szCs w:val="18"/>
              </w:rPr>
              <w:t>Красногорская</w:t>
            </w:r>
            <w:proofErr w:type="spellEnd"/>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proofErr w:type="spellStart"/>
            <w:r w:rsidRPr="0070365B">
              <w:rPr>
                <w:rFonts w:ascii="Times New Roman" w:hAnsi="Times New Roman"/>
                <w:sz w:val="18"/>
                <w:szCs w:val="18"/>
              </w:rPr>
              <w:t>Физкультурно</w:t>
            </w:r>
            <w:proofErr w:type="spellEnd"/>
            <w:r w:rsidRPr="0070365B">
              <w:rPr>
                <w:rFonts w:ascii="Times New Roman" w:hAnsi="Times New Roman"/>
                <w:sz w:val="18"/>
                <w:szCs w:val="18"/>
              </w:rPr>
              <w:t>–спортивные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w:t>
      </w:r>
      <w:proofErr w:type="spellStart"/>
      <w:r w:rsidRPr="0070365B">
        <w:t>машиномест</w:t>
      </w:r>
      <w:proofErr w:type="spellEnd"/>
      <w:r w:rsidRPr="0070365B">
        <w:t xml:space="preserve"> для парковки легковых автомобилей устанавливается в соответствии с </w:t>
      </w:r>
      <w:r w:rsidR="000E6BEE" w:rsidRPr="0070365B">
        <w:t xml:space="preserve">Нормативными требованиями к расчету количества </w:t>
      </w:r>
      <w:proofErr w:type="spellStart"/>
      <w:r w:rsidR="000E6BEE" w:rsidRPr="0070365B">
        <w:t>машино</w:t>
      </w:r>
      <w:proofErr w:type="spellEnd"/>
      <w:r w:rsidR="000E6BEE" w:rsidRPr="0070365B">
        <w:t>-мест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 xml:space="preserve">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w:t>
      </w:r>
      <w:proofErr w:type="spellStart"/>
      <w:r w:rsidRPr="00836C8F">
        <w:t>приобъектной</w:t>
      </w:r>
      <w:proofErr w:type="spellEnd"/>
      <w:r w:rsidRPr="00836C8F">
        <w:t xml:space="preserve">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допускающие смешанное использование участка, компактное расположение </w:t>
      </w:r>
      <w:proofErr w:type="spellStart"/>
      <w:r w:rsidRPr="00836C8F">
        <w:rPr>
          <w:rFonts w:ascii="Times New Roman" w:hAnsi="Times New Roman"/>
        </w:rPr>
        <w:t>приобъектных</w:t>
      </w:r>
      <w:proofErr w:type="spellEnd"/>
      <w:r w:rsidRPr="00836C8F">
        <w:rPr>
          <w:rFonts w:ascii="Times New Roman" w:hAnsi="Times New Roman"/>
        </w:rPr>
        <w:t xml:space="preserve"> площадок и </w:t>
      </w:r>
      <w:proofErr w:type="spellStart"/>
      <w:r w:rsidRPr="00836C8F">
        <w:rPr>
          <w:rFonts w:ascii="Times New Roman" w:hAnsi="Times New Roman"/>
        </w:rPr>
        <w:t>внутриобъектное</w:t>
      </w:r>
      <w:proofErr w:type="spellEnd"/>
      <w:r w:rsidRPr="00836C8F">
        <w:rPr>
          <w:rFonts w:ascii="Times New Roman" w:hAnsi="Times New Roman"/>
        </w:rPr>
        <w:t xml:space="preserve">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 xml:space="preserve">Указанные учреждения и предприятия могут иметь </w:t>
      </w:r>
      <w:proofErr w:type="spellStart"/>
      <w:r w:rsidRPr="00EE65BA">
        <w:rPr>
          <w:rFonts w:ascii="Times New Roman" w:hAnsi="Times New Roman"/>
        </w:rPr>
        <w:t>центроформирующее</w:t>
      </w:r>
      <w:proofErr w:type="spellEnd"/>
      <w:r w:rsidRPr="00EE65BA">
        <w:rPr>
          <w:rFonts w:ascii="Times New Roman" w:hAnsi="Times New Roman"/>
        </w:rPr>
        <w:t xml:space="preserve">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w:t>
      </w:r>
      <w:proofErr w:type="spellStart"/>
      <w:r w:rsidRPr="00EE65BA">
        <w:t>рентгеноустановок</w:t>
      </w:r>
      <w:proofErr w:type="spellEnd"/>
      <w:r w:rsidRPr="00EE65BA">
        <w:t>,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EE65BA">
        <w:t>пешеходно</w:t>
      </w:r>
      <w:proofErr w:type="spellEnd"/>
      <w:r w:rsidRPr="00EE65BA">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EE65BA">
        <w:t>подрайонной</w:t>
      </w:r>
      <w:proofErr w:type="spellEnd"/>
      <w:r w:rsidRPr="00EE65BA">
        <w:t xml:space="preserve">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 xml:space="preserve">поликлиник, амбулаторий, фельдшерско-акушерских пунктов и аптек - не более 30 минут </w:t>
      </w:r>
      <w:proofErr w:type="spellStart"/>
      <w:r w:rsidRPr="00EE65BA">
        <w:rPr>
          <w:rFonts w:ascii="Times New Roman" w:hAnsi="Times New Roman"/>
          <w:sz w:val="24"/>
          <w:szCs w:val="24"/>
        </w:rPr>
        <w:t>пешеходно</w:t>
      </w:r>
      <w:proofErr w:type="spellEnd"/>
      <w:r w:rsidRPr="00EE65BA">
        <w:rPr>
          <w:rFonts w:ascii="Times New Roman" w:hAnsi="Times New Roman"/>
          <w:sz w:val="24"/>
          <w:szCs w:val="24"/>
        </w:rPr>
        <w:t>-транспортной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w:t>
      </w:r>
      <w:proofErr w:type="spellStart"/>
      <w:r w:rsidRPr="00EE65BA">
        <w:rPr>
          <w:rFonts w:ascii="Times New Roman" w:hAnsi="Times New Roman"/>
        </w:rPr>
        <w:t>Роспотребнадзора</w:t>
      </w:r>
      <w:proofErr w:type="spellEnd"/>
      <w:r w:rsidRPr="00EE65BA">
        <w:rPr>
          <w:rFonts w:ascii="Times New Roman" w:hAnsi="Times New Roman"/>
        </w:rPr>
        <w:t xml:space="preserve">,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6" w:name="_Toc410725225"/>
      <w:r w:rsidRPr="00EE65BA">
        <w:rPr>
          <w:b/>
          <w:szCs w:val="24"/>
        </w:rPr>
        <w:lastRenderedPageBreak/>
        <w:t>Отделения связи</w:t>
      </w:r>
      <w:bookmarkEnd w:id="56"/>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EE65BA">
        <w:rPr>
          <w:rFonts w:ascii="Times New Roman" w:hAnsi="Times New Roman"/>
        </w:rPr>
        <w:t>прижелезнодорожных</w:t>
      </w:r>
      <w:proofErr w:type="spellEnd"/>
      <w:r w:rsidRPr="00EE65BA">
        <w:rPr>
          <w:rFonts w:ascii="Times New Roman" w:hAnsi="Times New Roman"/>
        </w:rPr>
        <w:t xml:space="preserve">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1-2 </w:t>
            </w:r>
            <w:proofErr w:type="spellStart"/>
            <w:r w:rsidRPr="00EE65BA">
              <w:rPr>
                <w:rFonts w:ascii="Times New Roman" w:hAnsi="Times New Roman"/>
              </w:rPr>
              <w:t>эт</w:t>
            </w:r>
            <w:proofErr w:type="spellEnd"/>
            <w:r w:rsidRPr="00EE65BA">
              <w:rPr>
                <w:rFonts w:ascii="Times New Roman" w:hAnsi="Times New Roman"/>
              </w:rPr>
              <w:t>.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EE65BA">
        <w:rPr>
          <w:rFonts w:ascii="Times New Roman" w:hAnsi="Times New Roman"/>
        </w:rPr>
        <w:t>застроенность</w:t>
      </w:r>
      <w:proofErr w:type="spellEnd"/>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proofErr w:type="spellStart"/>
      <w:r w:rsidRPr="00EE65BA">
        <w:rPr>
          <w:rFonts w:ascii="Times New Roman" w:hAnsi="Times New Roman"/>
          <w:sz w:val="24"/>
          <w:szCs w:val="24"/>
        </w:rPr>
        <w:t>разветвительные</w:t>
      </w:r>
      <w:proofErr w:type="spellEnd"/>
      <w:r w:rsidRPr="00EE65BA">
        <w:rPr>
          <w:rFonts w:ascii="Times New Roman" w:hAnsi="Times New Roman"/>
          <w:sz w:val="24"/>
          <w:szCs w:val="24"/>
        </w:rPr>
        <w:t xml:space="preserve">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 xml:space="preserve">Охранная зона оголовка </w:t>
            </w:r>
            <w:proofErr w:type="spellStart"/>
            <w:r w:rsidRPr="00EE65BA">
              <w:rPr>
                <w:rFonts w:ascii="Times New Roman" w:hAnsi="Times New Roman"/>
              </w:rPr>
              <w:t>веншахты</w:t>
            </w:r>
            <w:proofErr w:type="spellEnd"/>
            <w:r w:rsidRPr="00EE65BA">
              <w:rPr>
                <w:rFonts w:ascii="Times New Roman" w:hAnsi="Times New Roman"/>
              </w:rPr>
              <w:t xml:space="preserve">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7" w:name="_Toc414997255"/>
      <w:bookmarkStart w:id="58" w:name="_Toc414998843"/>
      <w:bookmarkStart w:id="59" w:name="_Toc418594749"/>
      <w:r w:rsidRPr="005269C6">
        <w:t>Социальная инфраструктура</w:t>
      </w:r>
      <w:bookmarkEnd w:id="57"/>
      <w:bookmarkEnd w:id="58"/>
      <w:bookmarkEnd w:id="59"/>
    </w:p>
    <w:bookmarkEnd w:id="55"/>
    <w:p w:rsidR="00A77184" w:rsidRPr="005269C6" w:rsidRDefault="00084BB9" w:rsidP="007D2A2A">
      <w:pPr>
        <w:pStyle w:val="30"/>
        <w:numPr>
          <w:ilvl w:val="2"/>
          <w:numId w:val="153"/>
        </w:numPr>
        <w:ind w:left="0" w:firstLine="0"/>
      </w:pPr>
      <w:r>
        <w:t xml:space="preserve">Социальная инфраструктура </w:t>
      </w:r>
      <w:r w:rsidR="00545854">
        <w:t xml:space="preserve"> Красногорского</w:t>
      </w:r>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 xml:space="preserve">эпизодического обслуживания – учреждения и предприятия, посещаемые населением реже одного раза в месяц. Размещаются в областном центре, районных центрах, </w:t>
      </w:r>
      <w:proofErr w:type="spellStart"/>
      <w:r w:rsidRPr="005269C6">
        <w:rPr>
          <w:rFonts w:ascii="Times New Roman" w:hAnsi="Times New Roman"/>
          <w:sz w:val="24"/>
          <w:szCs w:val="24"/>
        </w:rPr>
        <w:t>подцентрах</w:t>
      </w:r>
      <w:proofErr w:type="spellEnd"/>
      <w:r w:rsidRPr="005269C6">
        <w:rPr>
          <w:rFonts w:ascii="Times New Roman" w:hAnsi="Times New Roman"/>
          <w:sz w:val="24"/>
          <w:szCs w:val="24"/>
        </w:rPr>
        <w:t xml:space="preserve">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w:t>
      </w:r>
      <w:proofErr w:type="spellStart"/>
      <w:r w:rsidRPr="005269C6">
        <w:t>предпроектных</w:t>
      </w:r>
      <w:proofErr w:type="spellEnd"/>
      <w:r w:rsidRPr="005269C6">
        <w:t xml:space="preserve">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0" w:name="_Toc414997256"/>
      <w:bookmarkStart w:id="61" w:name="_Toc414998844"/>
      <w:bookmarkStart w:id="62" w:name="_Toc418594750"/>
      <w:r w:rsidRPr="0012266C">
        <w:t>Рекреационные зоны</w:t>
      </w:r>
      <w:bookmarkEnd w:id="60"/>
      <w:bookmarkEnd w:id="61"/>
      <w:bookmarkEnd w:id="62"/>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r w:rsidR="00545854">
        <w:rPr>
          <w:rFonts w:ascii="Times New Roman" w:hAnsi="Times New Roman"/>
        </w:rPr>
        <w:t xml:space="preserve"> Красногорского</w:t>
      </w:r>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proofErr w:type="spellStart"/>
      <w:r w:rsidRPr="00111B2A">
        <w:t>ненарушение</w:t>
      </w:r>
      <w:proofErr w:type="spellEnd"/>
      <w:r w:rsidRPr="00111B2A">
        <w:t xml:space="preserve">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w:t>
      </w:r>
      <w:proofErr w:type="spellStart"/>
      <w:r w:rsidRPr="00111B2A">
        <w:rPr>
          <w:rFonts w:ascii="Times New Roman" w:hAnsi="Times New Roman"/>
          <w:sz w:val="24"/>
          <w:szCs w:val="24"/>
        </w:rPr>
        <w:t>тропиночной</w:t>
      </w:r>
      <w:proofErr w:type="spellEnd"/>
      <w:r w:rsidRPr="00111B2A">
        <w:rPr>
          <w:rFonts w:ascii="Times New Roman" w:hAnsi="Times New Roman"/>
          <w:sz w:val="24"/>
          <w:szCs w:val="24"/>
        </w:rPr>
        <w:t xml:space="preserve"> сети), </w:t>
      </w:r>
      <w:proofErr w:type="spellStart"/>
      <w:r w:rsidRPr="00111B2A">
        <w:rPr>
          <w:rFonts w:ascii="Times New Roman" w:hAnsi="Times New Roman"/>
          <w:sz w:val="24"/>
          <w:szCs w:val="24"/>
        </w:rPr>
        <w:t>разреживание</w:t>
      </w:r>
      <w:proofErr w:type="spellEnd"/>
      <w:r w:rsidRPr="00111B2A">
        <w:rPr>
          <w:rFonts w:ascii="Times New Roman" w:hAnsi="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w:t>
      </w:r>
      <w:proofErr w:type="spellStart"/>
      <w:r w:rsidRPr="00204D3A">
        <w:rPr>
          <w:rFonts w:ascii="Times New Roman" w:hAnsi="Times New Roman"/>
        </w:rPr>
        <w:t>средоохранное</w:t>
      </w:r>
      <w:proofErr w:type="spellEnd"/>
      <w:r w:rsidRPr="00204D3A">
        <w:rPr>
          <w:rFonts w:ascii="Times New Roman" w:hAnsi="Times New Roman"/>
        </w:rPr>
        <w:t xml:space="preserve"> и </w:t>
      </w:r>
      <w:proofErr w:type="spellStart"/>
      <w:r w:rsidRPr="00204D3A">
        <w:rPr>
          <w:rFonts w:ascii="Times New Roman" w:hAnsi="Times New Roman"/>
        </w:rPr>
        <w:t>средоформирующее</w:t>
      </w:r>
      <w:proofErr w:type="spellEnd"/>
      <w:r w:rsidRPr="00204D3A">
        <w:rPr>
          <w:rFonts w:ascii="Times New Roman" w:hAnsi="Times New Roman"/>
        </w:rPr>
        <w:t xml:space="preserve">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w:t>
      </w:r>
      <w:proofErr w:type="spellStart"/>
      <w:r w:rsidRPr="00204D3A">
        <w:t>фунционирования</w:t>
      </w:r>
      <w:proofErr w:type="spellEnd"/>
      <w:r w:rsidRPr="00204D3A">
        <w:t xml:space="preserve">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xml:space="preserve">. площадь хозяйственного двора определяется по единовременной нагрузке на парк из расчета 0,2 </w:t>
      </w:r>
      <w:proofErr w:type="spellStart"/>
      <w:r w:rsidRPr="00204D3A">
        <w:t>кв.м</w:t>
      </w:r>
      <w:proofErr w:type="spellEnd"/>
      <w:r w:rsidRPr="00204D3A">
        <w:t>.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w:t>
      </w:r>
      <w:proofErr w:type="spellStart"/>
      <w:r w:rsidRPr="00204D3A">
        <w:t>машино</w:t>
      </w:r>
      <w:proofErr w:type="spellEnd"/>
      <w:r w:rsidRPr="00204D3A">
        <w:t>-мест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w:t>
      </w:r>
      <w:proofErr w:type="spellStart"/>
      <w:r w:rsidRPr="00204D3A">
        <w:rPr>
          <w:rFonts w:ascii="Times New Roman" w:hAnsi="Times New Roman"/>
        </w:rPr>
        <w:t>тропиночную</w:t>
      </w:r>
      <w:proofErr w:type="spellEnd"/>
      <w:r w:rsidRPr="00204D3A">
        <w:rPr>
          <w:rFonts w:ascii="Times New Roman" w:hAnsi="Times New Roman"/>
        </w:rPr>
        <w:t xml:space="preserve">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 xml:space="preserve">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204D3A">
        <w:t>гидроаэромассажные</w:t>
      </w:r>
      <w:proofErr w:type="spellEnd"/>
      <w:r w:rsidRPr="00204D3A">
        <w:t xml:space="preserve">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3"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3"/>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в жилых районах, на жилых улицах, меж-</w:t>
            </w:r>
            <w:proofErr w:type="spellStart"/>
            <w:r w:rsidRPr="000647B5">
              <w:rPr>
                <w:rFonts w:ascii="Times New Roman" w:hAnsi="Times New Roman"/>
              </w:rPr>
              <w:t>ду</w:t>
            </w:r>
            <w:proofErr w:type="spellEnd"/>
            <w:r w:rsidRPr="000647B5">
              <w:rPr>
                <w:rFonts w:ascii="Times New Roman" w:hAnsi="Times New Roman"/>
              </w:rPr>
              <w:t xml:space="preserve">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Покрытия площадок, дорожно-</w:t>
      </w:r>
      <w:proofErr w:type="spellStart"/>
      <w:r w:rsidRPr="006878C7">
        <w:rPr>
          <w:rFonts w:ascii="Times New Roman" w:hAnsi="Times New Roman"/>
        </w:rPr>
        <w:t>тропиночной</w:t>
      </w:r>
      <w:proofErr w:type="spellEnd"/>
      <w:r w:rsidRPr="006878C7">
        <w:rPr>
          <w:rFonts w:ascii="Times New Roman" w:hAnsi="Times New Roman"/>
        </w:rPr>
        <w:t xml:space="preserve">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 xml:space="preserve">тепловая сеть (стенка канала, тоннеля или оболочка при </w:t>
            </w:r>
            <w:proofErr w:type="spellStart"/>
            <w:r w:rsidRPr="006878C7">
              <w:rPr>
                <w:rFonts w:ascii="Times New Roman" w:hAnsi="Times New Roman"/>
              </w:rPr>
              <w:t>бесканальной</w:t>
            </w:r>
            <w:proofErr w:type="spellEnd"/>
            <w:r w:rsidRPr="006878C7">
              <w:rPr>
                <w:rFonts w:ascii="Times New Roman" w:hAnsi="Times New Roman"/>
              </w:rPr>
              <w:t xml:space="preserve">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0666BE">
        <w:rPr>
          <w:rFonts w:ascii="Times New Roman" w:hAnsi="Times New Roman" w:cs="Times New Roman"/>
          <w:sz w:val="24"/>
          <w:szCs w:val="24"/>
        </w:rPr>
        <w:t>подзоны</w:t>
      </w:r>
      <w:proofErr w:type="spellEnd"/>
      <w:r w:rsidRPr="000666BE">
        <w:rPr>
          <w:rFonts w:ascii="Times New Roman" w:hAnsi="Times New Roman" w:cs="Times New Roman"/>
          <w:sz w:val="24"/>
          <w:szCs w:val="24"/>
        </w:rPr>
        <w:t xml:space="preserve"> "пикового" проживания, основу которой составляют летние городки отдыха, предназначенные для </w:t>
      </w:r>
      <w:proofErr w:type="spellStart"/>
      <w:r w:rsidRPr="000666BE">
        <w:rPr>
          <w:rFonts w:ascii="Times New Roman" w:hAnsi="Times New Roman" w:cs="Times New Roman"/>
          <w:sz w:val="24"/>
          <w:szCs w:val="24"/>
        </w:rPr>
        <w:t>рекреантов</w:t>
      </w:r>
      <w:proofErr w:type="spellEnd"/>
      <w:r w:rsidRPr="000666BE">
        <w:rPr>
          <w:rFonts w:ascii="Times New Roman" w:hAnsi="Times New Roman" w:cs="Times New Roman"/>
          <w:sz w:val="24"/>
          <w:szCs w:val="24"/>
        </w:rPr>
        <w:t xml:space="preserve">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proofErr w:type="spellStart"/>
            <w:r w:rsidRPr="002B7097">
              <w:rPr>
                <w:rFonts w:ascii="Times New Roman" w:hAnsi="Times New Roman"/>
                <w:lang w:eastAsia="ar-SA"/>
              </w:rPr>
              <w:t>Велолыжные</w:t>
            </w:r>
            <w:proofErr w:type="spellEnd"/>
            <w:r w:rsidRPr="002B7097">
              <w:rPr>
                <w:rFonts w:ascii="Times New Roman" w:hAnsi="Times New Roman"/>
                <w:lang w:eastAsia="ar-SA"/>
              </w:rPr>
              <w:t xml:space="preserve">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4" w:name="_Toc414995039"/>
      <w:r w:rsidRPr="002B7097">
        <w:rPr>
          <w:rFonts w:ascii="Times New Roman" w:hAnsi="Times New Roman"/>
          <w:b/>
        </w:rPr>
        <w:t>Площадки</w:t>
      </w:r>
      <w:bookmarkEnd w:id="64"/>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r w:rsidR="00545854">
        <w:t xml:space="preserve"> Красногорского</w:t>
      </w:r>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40"/>
      <w:r w:rsidRPr="002B7097">
        <w:rPr>
          <w:rFonts w:ascii="Times New Roman" w:hAnsi="Times New Roman"/>
          <w:b/>
        </w:rPr>
        <w:t>Детские 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 xml:space="preserve">Детские площадки предназначены для игр и активного отдыха детей разных возрастов: </w:t>
      </w:r>
      <w:proofErr w:type="spellStart"/>
      <w:r w:rsidRPr="002B7097">
        <w:t>преддошкольного</w:t>
      </w:r>
      <w:proofErr w:type="spellEnd"/>
      <w:r w:rsidRPr="002B7097">
        <w:t xml:space="preserve">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B7097">
        <w:t>микроскалодромы</w:t>
      </w:r>
      <w:proofErr w:type="spellEnd"/>
      <w:r w:rsidRPr="002B7097">
        <w:t>,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 xml:space="preserve">Площадки для детей </w:t>
      </w:r>
      <w:proofErr w:type="spellStart"/>
      <w:r w:rsidRPr="002B7097">
        <w:rPr>
          <w:rFonts w:ascii="Times New Roman" w:hAnsi="Times New Roman"/>
        </w:rPr>
        <w:t>преддошкольного</w:t>
      </w:r>
      <w:proofErr w:type="spellEnd"/>
      <w:r w:rsidRPr="002B7097">
        <w:rPr>
          <w:rFonts w:ascii="Times New Roman" w:hAnsi="Times New Roman"/>
        </w:rPr>
        <w:t xml:space="preserve">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 xml:space="preserve">Детские площадки должны быть озеленены посадками деревьев и кустарника, </w:t>
      </w:r>
      <w:proofErr w:type="spellStart"/>
      <w:r w:rsidRPr="002B7097">
        <w:t>инсолироваться</w:t>
      </w:r>
      <w:proofErr w:type="spellEnd"/>
      <w:r w:rsidRPr="002B7097">
        <w:t xml:space="preserve">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6" w:name="_Toc414995041"/>
      <w:r w:rsidRPr="002B7097">
        <w:rPr>
          <w:rFonts w:ascii="Times New Roman" w:hAnsi="Times New Roman"/>
          <w:color w:val="000000"/>
          <w:sz w:val="24"/>
          <w:szCs w:val="24"/>
        </w:rPr>
        <w:t>Площадки отдыха</w:t>
      </w:r>
      <w:bookmarkEnd w:id="66"/>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w:t>
      </w:r>
      <w:proofErr w:type="spellStart"/>
      <w:r w:rsidRPr="002B7097">
        <w:t>отстойно</w:t>
      </w:r>
      <w:proofErr w:type="spellEnd"/>
      <w:r w:rsidRPr="002B7097">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w:t>
      </w:r>
      <w:proofErr w:type="spellStart"/>
      <w:r w:rsidRPr="002B7097">
        <w:t>периметральное</w:t>
      </w:r>
      <w:proofErr w:type="spellEnd"/>
      <w:r w:rsidRPr="002B7097">
        <w:t xml:space="preserve">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7" w:name="_Toc414995042"/>
      <w:r w:rsidRPr="002B7097">
        <w:rPr>
          <w:b/>
        </w:rPr>
        <w:t>Спортивные площадки</w:t>
      </w:r>
      <w:bookmarkEnd w:id="67"/>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8" w:name="_Toc414995043"/>
      <w:r w:rsidRPr="002B7097">
        <w:rPr>
          <w:rFonts w:ascii="Times New Roman" w:hAnsi="Times New Roman"/>
          <w:color w:val="000000"/>
          <w:sz w:val="24"/>
          <w:szCs w:val="24"/>
        </w:rPr>
        <w:t>Озеленение</w:t>
      </w:r>
      <w:bookmarkEnd w:id="68"/>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 xml:space="preserve">Для оформления мобильного и вертикального озеленения применяются следующие виды устройств: трельяжи, шпалеры, </w:t>
      </w:r>
      <w:proofErr w:type="spellStart"/>
      <w:r w:rsidRPr="00762947">
        <w:t>перголы</w:t>
      </w:r>
      <w:proofErr w:type="spellEnd"/>
      <w:r w:rsidRPr="00762947">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762947">
        <w:t>Пергола</w:t>
      </w:r>
      <w:proofErr w:type="spellEnd"/>
      <w:r w:rsidRPr="00762947">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proofErr w:type="spellStart"/>
      <w:r w:rsidRPr="00762947">
        <w:t>Шумозащитные</w:t>
      </w:r>
      <w:proofErr w:type="spellEnd"/>
      <w:r w:rsidRPr="00762947">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w:t>
      </w:r>
      <w:proofErr w:type="spellStart"/>
      <w:r w:rsidRPr="00762947">
        <w:t>Подкроновое</w:t>
      </w:r>
      <w:proofErr w:type="spellEnd"/>
      <w:r w:rsidRPr="00762947">
        <w:t xml:space="preserve">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62947">
        <w:t>несмыкание</w:t>
      </w:r>
      <w:proofErr w:type="spellEnd"/>
      <w:r w:rsidRPr="00762947">
        <w:t xml:space="preserve">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69" w:name="_Toc406701133"/>
      <w:bookmarkStart w:id="70" w:name="_Toc414995044"/>
      <w:bookmarkStart w:id="71" w:name="_Toc414996781"/>
      <w:bookmarkStart w:id="72" w:name="_Toc414996861"/>
      <w:bookmarkStart w:id="73" w:name="_Toc414997258"/>
      <w:bookmarkStart w:id="74" w:name="_Toc418594751"/>
      <w:r w:rsidRPr="00A50B74">
        <w:lastRenderedPageBreak/>
        <w:t>ПРОИЗВОДСТВЕННЫЕ ЗОНЫ</w:t>
      </w:r>
      <w:bookmarkEnd w:id="69"/>
      <w:bookmarkEnd w:id="70"/>
      <w:bookmarkEnd w:id="71"/>
      <w:bookmarkEnd w:id="72"/>
      <w:bookmarkEnd w:id="73"/>
      <w:bookmarkEnd w:id="74"/>
    </w:p>
    <w:p w:rsidR="00584E77" w:rsidRPr="00A50B74" w:rsidRDefault="00584E77" w:rsidP="00A50B74">
      <w:pPr>
        <w:pStyle w:val="20"/>
        <w:ind w:left="0" w:firstLine="0"/>
        <w:jc w:val="center"/>
      </w:pPr>
      <w:bookmarkStart w:id="75" w:name="_Toc406701134"/>
      <w:bookmarkStart w:id="76" w:name="_Toc414995045"/>
      <w:bookmarkStart w:id="77" w:name="_Toc414996782"/>
      <w:bookmarkStart w:id="78" w:name="_Toc414996862"/>
      <w:bookmarkStart w:id="79" w:name="_Toc414997259"/>
      <w:bookmarkStart w:id="80" w:name="_Toc418594752"/>
      <w:r w:rsidRPr="00A50B74">
        <w:t>Общие положения</w:t>
      </w:r>
      <w:bookmarkEnd w:id="75"/>
      <w:bookmarkEnd w:id="76"/>
      <w:bookmarkEnd w:id="77"/>
      <w:bookmarkEnd w:id="78"/>
      <w:bookmarkEnd w:id="79"/>
      <w:bookmarkEnd w:id="80"/>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 xml:space="preserve">Склады </w:t>
      </w:r>
      <w:proofErr w:type="spellStart"/>
      <w:r w:rsidRPr="00A50B74">
        <w:t>госрезервов</w:t>
      </w:r>
      <w:proofErr w:type="spellEnd"/>
      <w:r w:rsidRPr="00A50B74">
        <w:t xml:space="preserve">,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w:t>
      </w:r>
      <w:proofErr w:type="spellStart"/>
      <w:r w:rsidRPr="00A50B74">
        <w:t>рассредоточенно</w:t>
      </w:r>
      <w:proofErr w:type="spellEnd"/>
      <w:r w:rsidRPr="00A50B74">
        <w:t xml:space="preserve">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w:t>
      </w:r>
      <w:proofErr w:type="spellStart"/>
      <w:r w:rsidRPr="00A50B74">
        <w:rPr>
          <w:rFonts w:ascii="Times New Roman" w:hAnsi="Times New Roman"/>
          <w:sz w:val="24"/>
          <w:szCs w:val="24"/>
        </w:rPr>
        <w:t>непожаро</w:t>
      </w:r>
      <w:proofErr w:type="spellEnd"/>
      <w:r w:rsidRPr="00A50B74">
        <w:rPr>
          <w:rFonts w:ascii="Times New Roman" w:hAnsi="Times New Roman"/>
          <w:sz w:val="24"/>
          <w:szCs w:val="24"/>
        </w:rPr>
        <w:t xml:space="preserve">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1" w:name="_Toc406701135"/>
    </w:p>
    <w:p w:rsidR="00584E77" w:rsidRPr="001A53B0" w:rsidRDefault="00584E77" w:rsidP="001A53B0">
      <w:pPr>
        <w:pStyle w:val="20"/>
        <w:ind w:left="0" w:firstLine="0"/>
        <w:jc w:val="center"/>
      </w:pPr>
      <w:bookmarkStart w:id="82" w:name="_Toc414995046"/>
      <w:bookmarkStart w:id="83" w:name="_Toc414996783"/>
      <w:bookmarkStart w:id="84" w:name="_Toc414996863"/>
      <w:bookmarkStart w:id="85" w:name="_Toc414997260"/>
      <w:bookmarkStart w:id="86" w:name="_Toc418594753"/>
      <w:r w:rsidRPr="001A53B0">
        <w:t>Промышленная зона</w:t>
      </w:r>
      <w:bookmarkEnd w:id="81"/>
      <w:bookmarkEnd w:id="82"/>
      <w:bookmarkEnd w:id="83"/>
      <w:bookmarkEnd w:id="84"/>
      <w:bookmarkEnd w:id="85"/>
      <w:bookmarkEnd w:id="86"/>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7" w:name="_Toc406701136"/>
    </w:p>
    <w:p w:rsidR="00584E77" w:rsidRPr="009E14AD" w:rsidRDefault="00584E77" w:rsidP="001A53B0">
      <w:pPr>
        <w:pStyle w:val="20"/>
        <w:ind w:left="0" w:firstLine="0"/>
        <w:jc w:val="center"/>
        <w:rPr>
          <w:color w:val="000000" w:themeColor="text1"/>
        </w:rPr>
      </w:pPr>
      <w:bookmarkStart w:id="88" w:name="_Toc414995047"/>
      <w:bookmarkStart w:id="89" w:name="_Toc414996784"/>
      <w:bookmarkStart w:id="90" w:name="_Toc414996864"/>
      <w:bookmarkStart w:id="91" w:name="_Toc414997261"/>
      <w:bookmarkStart w:id="92" w:name="_Toc418594754"/>
      <w:r w:rsidRPr="009E14AD">
        <w:rPr>
          <w:color w:val="000000" w:themeColor="text1"/>
        </w:rPr>
        <w:t>Коммунально-складская зона</w:t>
      </w:r>
      <w:bookmarkEnd w:id="87"/>
      <w:bookmarkEnd w:id="88"/>
      <w:bookmarkEnd w:id="89"/>
      <w:bookmarkEnd w:id="90"/>
      <w:bookmarkEnd w:id="91"/>
      <w:bookmarkEnd w:id="92"/>
    </w:p>
    <w:p w:rsidR="00584E77" w:rsidRPr="001A53B0" w:rsidRDefault="00584E77" w:rsidP="00E32C51">
      <w:pPr>
        <w:pStyle w:val="30"/>
        <w:numPr>
          <w:ilvl w:val="2"/>
          <w:numId w:val="53"/>
        </w:numPr>
        <w:ind w:left="0" w:firstLine="0"/>
      </w:pPr>
      <w:r w:rsidRPr="001A53B0">
        <w:t xml:space="preserve">Коммунально-складские зоны формируются из предприятий коммунально-бытового и транспортного обслуживания, </w:t>
      </w:r>
      <w:proofErr w:type="spellStart"/>
      <w:r w:rsidRPr="001A53B0">
        <w:t>общетоварных</w:t>
      </w:r>
      <w:proofErr w:type="spellEnd"/>
      <w:r w:rsidRPr="001A53B0">
        <w:t xml:space="preserve">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1A53B0">
        <w:t>общетоварные</w:t>
      </w:r>
      <w:proofErr w:type="spellEnd"/>
      <w:r w:rsidRPr="001A53B0">
        <w:t xml:space="preserve"> (продовольственные и непродовольственные), специализированные склады (холодильники, картофеле-, овоще-, </w:t>
      </w:r>
      <w:proofErr w:type="spellStart"/>
      <w:r w:rsidRPr="001A53B0">
        <w:t>фруктохранилища</w:t>
      </w:r>
      <w:proofErr w:type="spellEnd"/>
      <w:r w:rsidRPr="001A53B0">
        <w:t>),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 xml:space="preserve">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w:t>
      </w:r>
      <w:proofErr w:type="spellStart"/>
      <w:r w:rsidRPr="001A53B0">
        <w:t>м.кв</w:t>
      </w:r>
      <w:proofErr w:type="spellEnd"/>
      <w:r w:rsidRPr="001A53B0">
        <w:t>).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3" w:name="_Toc406701137"/>
      <w:bookmarkStart w:id="94" w:name="_Toc414995048"/>
      <w:bookmarkStart w:id="95" w:name="_Toc414996785"/>
      <w:bookmarkStart w:id="96" w:name="_Toc414996865"/>
      <w:bookmarkStart w:id="97" w:name="_Toc414997262"/>
      <w:bookmarkStart w:id="98" w:name="_Toc418594755"/>
      <w:r w:rsidRPr="0012775B">
        <w:t>Производственная зона</w:t>
      </w:r>
      <w:r w:rsidR="009E14AD">
        <w:t>.</w:t>
      </w:r>
      <w:bookmarkEnd w:id="93"/>
      <w:bookmarkEnd w:id="94"/>
      <w:bookmarkEnd w:id="95"/>
      <w:bookmarkEnd w:id="96"/>
      <w:bookmarkEnd w:id="97"/>
      <w:bookmarkEnd w:id="98"/>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 xml:space="preserve">В связи с территориально-пространственной </w:t>
      </w:r>
      <w:proofErr w:type="spellStart"/>
      <w:r w:rsidRPr="0012775B">
        <w:t>рассредоточенностью</w:t>
      </w:r>
      <w:proofErr w:type="spellEnd"/>
      <w:r w:rsidRPr="0012775B">
        <w:t xml:space="preserve">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99" w:name="_Toc406701138"/>
      <w:bookmarkStart w:id="100" w:name="_Toc414995049"/>
      <w:bookmarkStart w:id="101" w:name="_Toc414996786"/>
      <w:bookmarkStart w:id="102" w:name="_Toc414996866"/>
      <w:bookmarkStart w:id="103" w:name="_Toc414997263"/>
      <w:bookmarkStart w:id="104" w:name="_Toc418594756"/>
      <w:r w:rsidRPr="00903C1C">
        <w:lastRenderedPageBreak/>
        <w:t>Иные виды производственных зон</w:t>
      </w:r>
      <w:bookmarkEnd w:id="99"/>
      <w:bookmarkEnd w:id="100"/>
      <w:bookmarkEnd w:id="101"/>
      <w:bookmarkEnd w:id="102"/>
      <w:bookmarkEnd w:id="103"/>
      <w:bookmarkEnd w:id="104"/>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5" w:name="_Toc414995050"/>
      <w:bookmarkStart w:id="106" w:name="_Toc414996787"/>
      <w:bookmarkStart w:id="107" w:name="_Toc414996867"/>
      <w:bookmarkStart w:id="108" w:name="_Toc414997264"/>
      <w:bookmarkStart w:id="109"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5"/>
      <w:bookmarkEnd w:id="106"/>
      <w:bookmarkEnd w:id="107"/>
      <w:bookmarkEnd w:id="108"/>
      <w:bookmarkEnd w:id="109"/>
    </w:p>
    <w:p w:rsidR="00511CA3" w:rsidRPr="000666BE" w:rsidRDefault="00511CA3" w:rsidP="0012775B">
      <w:pPr>
        <w:pStyle w:val="20"/>
        <w:ind w:left="0" w:firstLine="0"/>
        <w:jc w:val="center"/>
      </w:pPr>
      <w:bookmarkStart w:id="110" w:name="_Toc406701161"/>
      <w:bookmarkStart w:id="111" w:name="_Toc414995051"/>
      <w:bookmarkStart w:id="112" w:name="_Toc414996788"/>
      <w:bookmarkStart w:id="113" w:name="_Toc414996868"/>
      <w:bookmarkStart w:id="114" w:name="_Toc414997265"/>
      <w:bookmarkStart w:id="115" w:name="_Toc418594758"/>
      <w:r w:rsidRPr="000666BE">
        <w:t>Общие положения</w:t>
      </w:r>
      <w:bookmarkEnd w:id="110"/>
      <w:bookmarkEnd w:id="111"/>
      <w:bookmarkEnd w:id="112"/>
      <w:bookmarkEnd w:id="113"/>
      <w:bookmarkEnd w:id="114"/>
      <w:bookmarkEnd w:id="115"/>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rsidRPr="000666BE">
        <w:rPr>
          <w:rFonts w:ascii="Times New Roman" w:eastAsia="Times New Roman" w:hAnsi="Times New Roman"/>
          <w:sz w:val="24"/>
          <w:szCs w:val="24"/>
          <w:lang w:eastAsia="ru-RU"/>
        </w:rPr>
        <w:t>шумозащитные</w:t>
      </w:r>
      <w:proofErr w:type="spellEnd"/>
      <w:r w:rsidRPr="000666BE">
        <w:rPr>
          <w:rFonts w:ascii="Times New Roman" w:eastAsia="Times New Roman" w:hAnsi="Times New Roman"/>
          <w:sz w:val="24"/>
          <w:szCs w:val="24"/>
          <w:lang w:eastAsia="ru-RU"/>
        </w:rPr>
        <w:t xml:space="preserve">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0666BE">
        <w:t>шумозащитных</w:t>
      </w:r>
      <w:proofErr w:type="spellEnd"/>
      <w:r w:rsidRPr="000666BE">
        <w:t xml:space="preserve">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A56E8B">
        <w:t>шумозащитных</w:t>
      </w:r>
      <w:proofErr w:type="spellEnd"/>
      <w:r w:rsidRPr="00A56E8B">
        <w:t xml:space="preserve">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w:t>
      </w:r>
      <w:proofErr w:type="spellStart"/>
      <w:r w:rsidRPr="00A56E8B">
        <w:t>поребрики</w:t>
      </w:r>
      <w:proofErr w:type="spellEnd"/>
      <w:r w:rsidRPr="00A56E8B">
        <w:t>)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w:t>
      </w:r>
      <w:proofErr w:type="spellStart"/>
      <w:r w:rsidRPr="003A1FAD">
        <w:rPr>
          <w:rFonts w:ascii="Times New Roman" w:hAnsi="Times New Roman"/>
          <w:sz w:val="24"/>
          <w:szCs w:val="24"/>
        </w:rPr>
        <w:t>периметральной</w:t>
      </w:r>
      <w:proofErr w:type="spellEnd"/>
      <w:r w:rsidRPr="003A1FAD">
        <w:rPr>
          <w:rFonts w:ascii="Times New Roman" w:hAnsi="Times New Roman"/>
          <w:sz w:val="24"/>
          <w:szCs w:val="24"/>
        </w:rPr>
        <w:t xml:space="preserve">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w:t>
      </w:r>
      <w:proofErr w:type="spellStart"/>
      <w:r w:rsidRPr="003A1FAD">
        <w:t>км.кв</w:t>
      </w:r>
      <w:proofErr w:type="spellEnd"/>
      <w:r w:rsidRPr="003A1FAD">
        <w:t>.</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 xml:space="preserve">Автозаправочные станции для легкового автотранспорта, оборудованные системой </w:t>
      </w:r>
      <w:proofErr w:type="spellStart"/>
      <w:r w:rsidRPr="003A1FAD">
        <w:t>закольцовки</w:t>
      </w:r>
      <w:proofErr w:type="spellEnd"/>
      <w:r w:rsidRPr="003A1FAD">
        <w:t xml:space="preserve"> паров бензина и </w:t>
      </w:r>
      <w:proofErr w:type="spellStart"/>
      <w:r w:rsidRPr="003A1FAD">
        <w:t>автогазозаправочные</w:t>
      </w:r>
      <w:proofErr w:type="spellEnd"/>
      <w:r w:rsidRPr="003A1FAD">
        <w:t xml:space="preserve">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1FAD">
        <w:rPr>
          <w:rFonts w:ascii="Times New Roman" w:hAnsi="Times New Roman"/>
          <w:sz w:val="24"/>
          <w:szCs w:val="24"/>
        </w:rPr>
        <w:t>подэстакадных</w:t>
      </w:r>
      <w:proofErr w:type="spellEnd"/>
      <w:r w:rsidRPr="003A1FAD">
        <w:rPr>
          <w:rFonts w:ascii="Times New Roman" w:hAnsi="Times New Roman"/>
          <w:sz w:val="24"/>
          <w:szCs w:val="24"/>
        </w:rPr>
        <w:t xml:space="preserve"> или </w:t>
      </w:r>
      <w:proofErr w:type="spellStart"/>
      <w:r w:rsidRPr="003A1FAD">
        <w:rPr>
          <w:rFonts w:ascii="Times New Roman" w:hAnsi="Times New Roman"/>
          <w:sz w:val="24"/>
          <w:szCs w:val="24"/>
        </w:rPr>
        <w:t>подмостовых</w:t>
      </w:r>
      <w:proofErr w:type="spellEnd"/>
      <w:r w:rsidRPr="003A1FAD">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в </w:t>
      </w:r>
      <w:proofErr w:type="spellStart"/>
      <w:r w:rsidRPr="003A1FAD">
        <w:rPr>
          <w:rFonts w:ascii="Times New Roman" w:hAnsi="Times New Roman"/>
          <w:sz w:val="24"/>
          <w:szCs w:val="24"/>
        </w:rPr>
        <w:t>санитарно</w:t>
      </w:r>
      <w:proofErr w:type="spellEnd"/>
      <w:r w:rsidRPr="003A1FAD">
        <w:rPr>
          <w:rFonts w:ascii="Times New Roman" w:hAnsi="Times New Roman"/>
          <w:sz w:val="24"/>
          <w:szCs w:val="24"/>
        </w:rPr>
        <w:t xml:space="preserve">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Открытые автостоянки и паркинги вместимостью, </w:t>
            </w:r>
            <w:proofErr w:type="spellStart"/>
            <w:r w:rsidRPr="00C85381">
              <w:rPr>
                <w:rFonts w:ascii="Times New Roman" w:hAnsi="Times New Roman"/>
              </w:rPr>
              <w:t>машино</w:t>
            </w:r>
            <w:proofErr w:type="spellEnd"/>
            <w:r w:rsidRPr="00C85381">
              <w:rPr>
                <w:rFonts w:ascii="Times New Roman" w:hAnsi="Times New Roman"/>
              </w:rPr>
              <w:t>-мест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Наземные гаражи-стоянки, паркинги, автостоянки вместимостью свыше 500 </w:t>
      </w:r>
      <w:proofErr w:type="spellStart"/>
      <w:r w:rsidRPr="00C85381">
        <w:rPr>
          <w:rFonts w:ascii="Times New Roman" w:eastAsia="Times New Roman" w:hAnsi="Times New Roman"/>
          <w:sz w:val="24"/>
          <w:szCs w:val="24"/>
          <w:lang w:eastAsia="ru-RU"/>
        </w:rPr>
        <w:t>машино</w:t>
      </w:r>
      <w:proofErr w:type="spellEnd"/>
      <w:r w:rsidRPr="00C85381">
        <w:rPr>
          <w:rFonts w:ascii="Times New Roman" w:eastAsia="Times New Roman" w:hAnsi="Times New Roman"/>
          <w:sz w:val="24"/>
          <w:szCs w:val="24"/>
          <w:lang w:eastAsia="ru-RU"/>
        </w:rPr>
        <w:t>-мест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 xml:space="preserve">Площадь участка для стоянки одного автотранспортного средства на автостоянках следует принимать на одно </w:t>
      </w:r>
      <w:proofErr w:type="spellStart"/>
      <w:r w:rsidRPr="00C85381">
        <w:t>машино</w:t>
      </w:r>
      <w:proofErr w:type="spellEnd"/>
      <w:r w:rsidRPr="00C85381">
        <w:t>-место,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6" w:name="_Toc414995060"/>
      <w:bookmarkStart w:id="117" w:name="_Toc414996789"/>
      <w:bookmarkStart w:id="118" w:name="_Toc414996869"/>
      <w:bookmarkStart w:id="119" w:name="_Toc414997266"/>
      <w:bookmarkStart w:id="120" w:name="_Toc418594759"/>
      <w:r w:rsidRPr="00C85381">
        <w:t>Внешний транспорт</w:t>
      </w:r>
      <w:bookmarkEnd w:id="116"/>
      <w:bookmarkEnd w:id="117"/>
      <w:bookmarkEnd w:id="118"/>
      <w:bookmarkEnd w:id="119"/>
      <w:bookmarkEnd w:id="120"/>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1" w:name="_Toc414995061"/>
      <w:r w:rsidRPr="00C85381">
        <w:rPr>
          <w:rFonts w:ascii="Times New Roman" w:hAnsi="Times New Roman"/>
        </w:rPr>
        <w:t xml:space="preserve">Таблица  </w:t>
      </w:r>
      <w:r w:rsidR="008467A4" w:rsidRPr="00C85381">
        <w:rPr>
          <w:rFonts w:ascii="Times New Roman" w:hAnsi="Times New Roman"/>
        </w:rPr>
        <w:t>4.2.2.1.</w:t>
      </w:r>
      <w:bookmarkEnd w:id="121"/>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 xml:space="preserve">Вокзалы следует проектировать на основе единого технологического и </w:t>
      </w:r>
      <w:proofErr w:type="spellStart"/>
      <w:r w:rsidRPr="00C85381">
        <w:rPr>
          <w:szCs w:val="24"/>
        </w:rPr>
        <w:t>градостроительно</w:t>
      </w:r>
      <w:proofErr w:type="spellEnd"/>
      <w:r w:rsidRPr="00C85381">
        <w:rPr>
          <w:szCs w:val="24"/>
        </w:rPr>
        <w:t>-планировочного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 xml:space="preserve">перрон (приемоотправочные железнодорожные пути и пассажирские платформы, внутренняя транспортная территория автовокзалов и пассажирский автостанций, </w:t>
      </w:r>
      <w:proofErr w:type="spellStart"/>
      <w:r w:rsidRPr="00C85381">
        <w:rPr>
          <w:rFonts w:ascii="Times New Roman" w:hAnsi="Times New Roman"/>
          <w:sz w:val="24"/>
          <w:szCs w:val="24"/>
        </w:rPr>
        <w:t>авиаперрон</w:t>
      </w:r>
      <w:proofErr w:type="spellEnd"/>
      <w:r w:rsidRPr="00C85381">
        <w:rPr>
          <w:rFonts w:ascii="Times New Roman" w:hAnsi="Times New Roman"/>
          <w:sz w:val="24"/>
          <w:szCs w:val="24"/>
        </w:rPr>
        <w:t xml:space="preserve">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 xml:space="preserve">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w:t>
      </w:r>
      <w:proofErr w:type="spellStart"/>
      <w:r w:rsidRPr="00C85381">
        <w:rPr>
          <w:szCs w:val="24"/>
        </w:rPr>
        <w:t>равноудаленности</w:t>
      </w:r>
      <w:proofErr w:type="spellEnd"/>
      <w:r w:rsidRPr="00C85381">
        <w:rPr>
          <w:szCs w:val="24"/>
        </w:rPr>
        <w:t xml:space="preserve">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2" w:name="_Toc414995064"/>
      <w:bookmarkStart w:id="123" w:name="_Toc414996791"/>
      <w:bookmarkStart w:id="124" w:name="_Toc414996871"/>
      <w:bookmarkStart w:id="125" w:name="_Toc414997268"/>
      <w:bookmarkStart w:id="126" w:name="_Toc418594761"/>
      <w:r w:rsidRPr="0004614D">
        <w:t>Железные дороги</w:t>
      </w:r>
      <w:bookmarkEnd w:id="122"/>
      <w:bookmarkEnd w:id="123"/>
      <w:bookmarkEnd w:id="124"/>
      <w:bookmarkEnd w:id="125"/>
      <w:bookmarkEnd w:id="126"/>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w:t>
      </w:r>
      <w:proofErr w:type="spellStart"/>
      <w:r w:rsidRPr="0004614D">
        <w:t>особонагружаемые</w:t>
      </w:r>
      <w:proofErr w:type="spellEnd"/>
      <w:r w:rsidRPr="0004614D">
        <w:t xml:space="preserve">,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04614D">
        <w:rPr>
          <w:rFonts w:ascii="Times New Roman" w:hAnsi="Times New Roman"/>
        </w:rPr>
        <w:t>пожаровзрывоопасности</w:t>
      </w:r>
      <w:proofErr w:type="spellEnd"/>
      <w:r w:rsidRPr="0004614D">
        <w:rPr>
          <w:rFonts w:ascii="Times New Roman" w:hAnsi="Times New Roman"/>
        </w:rPr>
        <w:t xml:space="preserve">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7" w:name="_Toc414995065"/>
      <w:bookmarkStart w:id="128" w:name="_Toc414996792"/>
      <w:bookmarkStart w:id="129" w:name="_Toc414996872"/>
      <w:bookmarkStart w:id="130" w:name="_Toc414997269"/>
      <w:bookmarkStart w:id="131" w:name="_Toc418594762"/>
      <w:r w:rsidRPr="0004614D">
        <w:t>Автомобильные дороги</w:t>
      </w:r>
      <w:bookmarkEnd w:id="127"/>
      <w:bookmarkEnd w:id="128"/>
      <w:bookmarkEnd w:id="129"/>
      <w:bookmarkEnd w:id="130"/>
      <w:bookmarkEnd w:id="131"/>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2"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3" w:name="sub_10015"/>
      <w:bookmarkEnd w:id="132"/>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4" w:name="_Toc414995066"/>
      <w:r w:rsidRPr="0004614D">
        <w:rPr>
          <w:rFonts w:ascii="Times New Roman" w:hAnsi="Times New Roman"/>
        </w:rPr>
        <w:t xml:space="preserve">Таблица </w:t>
      </w:r>
      <w:r w:rsidR="00F115D5" w:rsidRPr="0004614D">
        <w:rPr>
          <w:rFonts w:ascii="Times New Roman" w:hAnsi="Times New Roman"/>
        </w:rPr>
        <w:t>4.5.2.1</w:t>
      </w:r>
      <w:bookmarkEnd w:id="134"/>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3"/>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5" w:name="_Toc414995067"/>
      <w:r w:rsidRPr="0004614D">
        <w:rPr>
          <w:rStyle w:val="affffffffa"/>
          <w:rFonts w:ascii="Times New Roman" w:hAnsi="Times New Roman"/>
          <w:b w:val="0"/>
          <w:i/>
          <w:color w:val="auto"/>
        </w:rPr>
        <w:t>Примечания:</w:t>
      </w:r>
      <w:bookmarkEnd w:id="135"/>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6"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6"/>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7"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8" w:name="sub_19"/>
      <w:bookmarkEnd w:id="137"/>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39" w:name="sub_1110"/>
      <w:bookmarkEnd w:id="138"/>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39"/>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0"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0"/>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proofErr w:type="spellStart"/>
      <w:r w:rsidRPr="0004614D">
        <w:t>Проложение</w:t>
      </w:r>
      <w:proofErr w:type="spellEnd"/>
      <w:r w:rsidRPr="0004614D">
        <w:t xml:space="preserve">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 xml:space="preserve">Не допускается </w:t>
      </w:r>
      <w:proofErr w:type="spellStart"/>
      <w:r w:rsidRPr="0004614D">
        <w:rPr>
          <w:rFonts w:ascii="Times New Roman" w:hAnsi="Times New Roman"/>
        </w:rPr>
        <w:t>проложение</w:t>
      </w:r>
      <w:proofErr w:type="spellEnd"/>
      <w:r w:rsidRPr="0004614D">
        <w:rPr>
          <w:rFonts w:ascii="Times New Roman" w:hAnsi="Times New Roman"/>
        </w:rPr>
        <w:t xml:space="preserve">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 xml:space="preserve">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w:t>
      </w:r>
      <w:proofErr w:type="spellStart"/>
      <w:r w:rsidRPr="0004614D">
        <w:t>защитности</w:t>
      </w:r>
      <w:proofErr w:type="spellEnd"/>
      <w:r w:rsidRPr="0004614D">
        <w:t xml:space="preserve">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 xml:space="preserve">массивам по возможности должно совпадать с направлением господствующих ветров в целях обеспечения естественного проветривания и уменьшения </w:t>
      </w:r>
      <w:proofErr w:type="spellStart"/>
      <w:r w:rsidRPr="0004614D">
        <w:rPr>
          <w:rFonts w:ascii="Times New Roman" w:hAnsi="Times New Roman"/>
        </w:rPr>
        <w:t>заносимости</w:t>
      </w:r>
      <w:proofErr w:type="spellEnd"/>
      <w:r w:rsidRPr="0004614D">
        <w:rPr>
          <w:rFonts w:ascii="Times New Roman" w:hAnsi="Times New Roman"/>
        </w:rPr>
        <w:t xml:space="preserve">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w:t>
      </w:r>
      <w:proofErr w:type="spellStart"/>
      <w:r w:rsidRPr="0004614D">
        <w:t>оглеения</w:t>
      </w:r>
      <w:proofErr w:type="spellEnd"/>
      <w:r w:rsidRPr="0004614D">
        <w:t xml:space="preserve">,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 xml:space="preserve">На дорогах в пределах </w:t>
      </w:r>
      <w:proofErr w:type="spellStart"/>
      <w:r w:rsidRPr="0004614D">
        <w:t>водоохранных</w:t>
      </w:r>
      <w:proofErr w:type="spellEnd"/>
      <w:r w:rsidRPr="0004614D">
        <w:t xml:space="preserve">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 xml:space="preserve">При обходе населенных пунктов автомобильные дороги </w:t>
      </w:r>
      <w:proofErr w:type="spellStart"/>
      <w:r w:rsidRPr="0004614D">
        <w:t>повозможности</w:t>
      </w:r>
      <w:proofErr w:type="spellEnd"/>
      <w:r w:rsidRPr="0004614D">
        <w:t xml:space="preserve">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 случаях, когда при </w:t>
      </w:r>
      <w:proofErr w:type="spellStart"/>
      <w:r w:rsidRPr="0004614D">
        <w:rPr>
          <w:rFonts w:ascii="Times New Roman" w:hAnsi="Times New Roman"/>
        </w:rPr>
        <w:t>проложении</w:t>
      </w:r>
      <w:proofErr w:type="spellEnd"/>
      <w:r w:rsidRPr="0004614D">
        <w:rPr>
          <w:rFonts w:ascii="Times New Roman" w:hAnsi="Times New Roman"/>
        </w:rPr>
        <w:t xml:space="preserve">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w:t>
      </w:r>
      <w:proofErr w:type="spellStart"/>
      <w:r w:rsidRPr="0004614D">
        <w:rPr>
          <w:rFonts w:ascii="Times New Roman" w:hAnsi="Times New Roman"/>
        </w:rPr>
        <w:t>шумозащитные</w:t>
      </w:r>
      <w:proofErr w:type="spellEnd"/>
      <w:r w:rsidRPr="0004614D">
        <w:rPr>
          <w:rFonts w:ascii="Times New Roman" w:hAnsi="Times New Roman"/>
        </w:rPr>
        <w:t xml:space="preserve"> мероприятия (</w:t>
      </w:r>
      <w:proofErr w:type="spellStart"/>
      <w:r w:rsidRPr="0004614D">
        <w:rPr>
          <w:rFonts w:ascii="Times New Roman" w:hAnsi="Times New Roman"/>
        </w:rPr>
        <w:t>проложение</w:t>
      </w:r>
      <w:proofErr w:type="spellEnd"/>
      <w:r w:rsidRPr="0004614D">
        <w:rPr>
          <w:rFonts w:ascii="Times New Roman" w:hAnsi="Times New Roman"/>
        </w:rPr>
        <w:t xml:space="preserve"> дорог в выемках, строительство </w:t>
      </w:r>
      <w:proofErr w:type="spellStart"/>
      <w:r w:rsidRPr="0004614D">
        <w:rPr>
          <w:rFonts w:ascii="Times New Roman" w:hAnsi="Times New Roman"/>
        </w:rPr>
        <w:t>шумозащитных</w:t>
      </w:r>
      <w:proofErr w:type="spellEnd"/>
      <w:r w:rsidRPr="0004614D">
        <w:rPr>
          <w:rFonts w:ascii="Times New Roman" w:hAnsi="Times New Roman"/>
        </w:rPr>
        <w:t xml:space="preserve">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 xml:space="preserve">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w:t>
      </w:r>
      <w:proofErr w:type="spellStart"/>
      <w:r w:rsidRPr="0004614D">
        <w:t>неудобья</w:t>
      </w:r>
      <w:proofErr w:type="spellEnd"/>
      <w:r w:rsidRPr="0004614D">
        <w:t xml:space="preserve"> с последующим уплотнением и планировкой поверхности.</w:t>
      </w:r>
    </w:p>
    <w:p w:rsidR="00511CA3" w:rsidRPr="0004614D" w:rsidRDefault="00511CA3" w:rsidP="00F115D5">
      <w:pPr>
        <w:pStyle w:val="30"/>
      </w:pPr>
      <w:r w:rsidRPr="0004614D">
        <w:t xml:space="preserve">При </w:t>
      </w:r>
      <w:proofErr w:type="spellStart"/>
      <w:r w:rsidRPr="0004614D">
        <w:t>проложении</w:t>
      </w:r>
      <w:proofErr w:type="spellEnd"/>
      <w:r w:rsidRPr="0004614D">
        <w:t xml:space="preserve">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 xml:space="preserve">При определении мест переходов через водотоки, выборе конструкций и отверстий искусственных сооружений, особенно на </w:t>
      </w:r>
      <w:proofErr w:type="spellStart"/>
      <w:r w:rsidRPr="0004614D">
        <w:t>косогорных</w:t>
      </w:r>
      <w:proofErr w:type="spellEnd"/>
      <w:r w:rsidRPr="0004614D">
        <w:t xml:space="preserve">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 xml:space="preserve">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w:t>
      </w:r>
      <w:proofErr w:type="spellStart"/>
      <w:r w:rsidRPr="0004614D">
        <w:t>золошлаковые</w:t>
      </w:r>
      <w:proofErr w:type="spellEnd"/>
      <w:r w:rsidRPr="0004614D">
        <w:t xml:space="preserve"> смеси ТЭС, отходы углеобогащения, фосфоритные "хвосты", </w:t>
      </w:r>
      <w:proofErr w:type="spellStart"/>
      <w:r w:rsidRPr="0004614D">
        <w:t>белитовые</w:t>
      </w:r>
      <w:proofErr w:type="spellEnd"/>
      <w:r w:rsidRPr="0004614D">
        <w:t xml:space="preserve">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1" w:name="_Toc414995068"/>
      <w:r w:rsidRPr="0004614D">
        <w:rPr>
          <w:rStyle w:val="affffffffa"/>
          <w:rFonts w:ascii="Times New Roman" w:hAnsi="Times New Roman"/>
          <w:b w:val="0"/>
          <w:i/>
          <w:color w:val="auto"/>
        </w:rPr>
        <w:t>Примечание.</w:t>
      </w:r>
      <w:bookmarkEnd w:id="141"/>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2" w:name="_Toc414995069"/>
      <w:bookmarkStart w:id="143" w:name="sub_40101"/>
      <w:r w:rsidRPr="0004614D">
        <w:rPr>
          <w:rStyle w:val="affffffffa"/>
          <w:rFonts w:ascii="Times New Roman" w:hAnsi="Times New Roman"/>
          <w:b w:val="0"/>
          <w:i/>
          <w:color w:val="auto"/>
        </w:rPr>
        <w:t>Примечание:</w:t>
      </w:r>
      <w:bookmarkEnd w:id="142"/>
    </w:p>
    <w:p w:rsidR="00511CA3" w:rsidRPr="0004614D" w:rsidRDefault="00511CA3" w:rsidP="00511CA3">
      <w:pPr>
        <w:jc w:val="both"/>
        <w:rPr>
          <w:rFonts w:ascii="Times New Roman" w:hAnsi="Times New Roman"/>
        </w:rPr>
      </w:pPr>
      <w:bookmarkStart w:id="144" w:name="sub_40102"/>
      <w:bookmarkEnd w:id="143"/>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5" w:name="sub_42"/>
      <w:bookmarkEnd w:id="144"/>
    </w:p>
    <w:bookmarkEnd w:id="145"/>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6"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6"/>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7" w:name="_Toc414995070"/>
      <w:r w:rsidRPr="0004614D">
        <w:rPr>
          <w:rStyle w:val="affffffffa"/>
          <w:rFonts w:ascii="Times New Roman" w:hAnsi="Times New Roman"/>
          <w:b w:val="0"/>
          <w:i/>
          <w:color w:val="auto"/>
        </w:rPr>
        <w:t>Примечание:</w:t>
      </w:r>
      <w:bookmarkEnd w:id="147"/>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w:t>
      </w:r>
      <w:proofErr w:type="spellStart"/>
      <w:r w:rsidRPr="0004614D">
        <w:rPr>
          <w:rFonts w:ascii="Times New Roman" w:hAnsi="Times New Roman"/>
        </w:rPr>
        <w:t>четырехполосной</w:t>
      </w:r>
      <w:proofErr w:type="spellEnd"/>
      <w:r w:rsidRPr="0004614D">
        <w:rPr>
          <w:rFonts w:ascii="Times New Roman" w:hAnsi="Times New Roman"/>
        </w:rPr>
        <w:t xml:space="preserve">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8"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8"/>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 xml:space="preserve">Интенсивность движения, </w:t>
            </w:r>
            <w:proofErr w:type="spellStart"/>
            <w:r w:rsidRPr="0004614D">
              <w:rPr>
                <w:rFonts w:ascii="Times New Roman" w:hAnsi="Times New Roman"/>
              </w:rPr>
              <w:t>прив</w:t>
            </w:r>
            <w:proofErr w:type="spellEnd"/>
            <w:r w:rsidRPr="0004614D">
              <w:rPr>
                <w:rFonts w:ascii="Times New Roman" w:hAnsi="Times New Roman"/>
              </w:rPr>
              <w:t xml:space="preserve">.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proofErr w:type="spellStart"/>
            <w:r w:rsidRPr="0004614D">
              <w:rPr>
                <w:rFonts w:ascii="Times New Roman" w:hAnsi="Times New Roman"/>
              </w:rPr>
              <w:t>св</w:t>
            </w:r>
            <w:proofErr w:type="spellEnd"/>
            <w:r w:rsidRPr="0004614D">
              <w:rPr>
                <w:rFonts w:ascii="Times New Roman" w:hAnsi="Times New Roman"/>
              </w:rPr>
              <w:t xml:space="preserve">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49"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49"/>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0"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1"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1"/>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2" w:name="_Toc414995071"/>
      <w:r w:rsidRPr="0004614D">
        <w:rPr>
          <w:rStyle w:val="affffffffa"/>
          <w:rFonts w:ascii="Times New Roman" w:hAnsi="Times New Roman"/>
          <w:b w:val="0"/>
          <w:i/>
          <w:color w:val="auto"/>
        </w:rPr>
        <w:t>Примечание.</w:t>
      </w:r>
      <w:bookmarkEnd w:id="152"/>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3"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3"/>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 xml:space="preserve">50-60 - при укреплении </w:t>
      </w:r>
      <w:proofErr w:type="spellStart"/>
      <w:r w:rsidRPr="0004614D">
        <w:rPr>
          <w:rFonts w:ascii="Times New Roman" w:hAnsi="Times New Roman"/>
          <w:sz w:val="24"/>
          <w:szCs w:val="24"/>
        </w:rPr>
        <w:t>дернованием</w:t>
      </w:r>
      <w:proofErr w:type="spellEnd"/>
      <w:r w:rsidRPr="0004614D">
        <w:rPr>
          <w:rFonts w:ascii="Times New Roman" w:hAnsi="Times New Roman"/>
          <w:sz w:val="24"/>
          <w:szCs w:val="24"/>
        </w:rPr>
        <w:t xml:space="preserve">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 xml:space="preserve">Для районов с небольшой продолжительностью снегового покрова и отсутствием гололеда для обочин, укрепленных </w:t>
      </w:r>
      <w:proofErr w:type="spellStart"/>
      <w:r w:rsidRPr="0004614D">
        <w:rPr>
          <w:rFonts w:ascii="Times New Roman" w:hAnsi="Times New Roman"/>
        </w:rPr>
        <w:t>дернованием</w:t>
      </w:r>
      <w:proofErr w:type="spellEnd"/>
      <w:r w:rsidRPr="0004614D">
        <w:rPr>
          <w:rFonts w:ascii="Times New Roman" w:hAnsi="Times New Roman"/>
        </w:rPr>
        <w:t>, может быть допущен уклон 50-80‰.</w:t>
      </w:r>
    </w:p>
    <w:p w:rsidR="00511CA3" w:rsidRPr="0004614D" w:rsidRDefault="00511CA3" w:rsidP="00953590">
      <w:pPr>
        <w:ind w:firstLine="709"/>
        <w:jc w:val="both"/>
        <w:rPr>
          <w:rFonts w:ascii="Times New Roman" w:hAnsi="Times New Roman"/>
        </w:rPr>
      </w:pPr>
      <w:proofErr w:type="spellStart"/>
      <w:r w:rsidRPr="0004614D">
        <w:rPr>
          <w:rStyle w:val="affffffffa"/>
          <w:rFonts w:ascii="Times New Roman" w:hAnsi="Times New Roman"/>
          <w:b w:val="0"/>
          <w:i/>
          <w:color w:val="auto"/>
        </w:rPr>
        <w:t>Примечание.</w:t>
      </w:r>
      <w:r w:rsidRPr="0004614D">
        <w:rPr>
          <w:rFonts w:ascii="Times New Roman" w:hAnsi="Times New Roman"/>
        </w:rPr>
        <w:t>При</w:t>
      </w:r>
      <w:proofErr w:type="spellEnd"/>
      <w:r w:rsidRPr="0004614D">
        <w:rPr>
          <w:rFonts w:ascii="Times New Roman" w:hAnsi="Times New Roman"/>
        </w:rPr>
        <w:t xml:space="preserve">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4"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4"/>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5" w:name="_Toc414995072"/>
      <w:r w:rsidRPr="0004614D">
        <w:rPr>
          <w:rStyle w:val="affffffffa"/>
          <w:rFonts w:ascii="Times New Roman" w:hAnsi="Times New Roman"/>
          <w:b w:val="0"/>
          <w:i/>
          <w:color w:val="auto"/>
        </w:rPr>
        <w:t>Примечание.</w:t>
      </w:r>
      <w:bookmarkEnd w:id="155"/>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6"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7" w:name="sub_41802"/>
      <w:bookmarkEnd w:id="156"/>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7"/>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8"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8"/>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w:t>
      </w:r>
      <w:proofErr w:type="spellStart"/>
      <w:r w:rsidRPr="0004614D">
        <w:rPr>
          <w:rFonts w:ascii="Times New Roman" w:hAnsi="Times New Roman"/>
        </w:rPr>
        <w:t>двухполосной</w:t>
      </w:r>
      <w:proofErr w:type="spellEnd"/>
      <w:r w:rsidRPr="0004614D">
        <w:rPr>
          <w:rFonts w:ascii="Times New Roman" w:hAnsi="Times New Roman"/>
        </w:rPr>
        <w:t xml:space="preserve"> проезжей части дорог на закруглениях следует принимать по таблице </w:t>
      </w:r>
      <w:r w:rsidR="001C0994" w:rsidRPr="0004614D">
        <w:rPr>
          <w:rFonts w:ascii="Times New Roman" w:hAnsi="Times New Roman"/>
        </w:rPr>
        <w:t>4.5.39.1.</w:t>
      </w:r>
      <w:bookmarkStart w:id="159"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w:t>
      </w:r>
      <w:proofErr w:type="spellStart"/>
      <w:r w:rsidRPr="0004614D">
        <w:rPr>
          <w:rFonts w:ascii="Times New Roman" w:hAnsi="Times New Roman"/>
        </w:rPr>
        <w:t>уширений</w:t>
      </w:r>
      <w:proofErr w:type="spellEnd"/>
      <w:r w:rsidRPr="0004614D">
        <w:rPr>
          <w:rFonts w:ascii="Times New Roman" w:hAnsi="Times New Roman"/>
        </w:rPr>
        <w:t xml:space="preserve">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Целесообразность применения кривых с </w:t>
      </w:r>
      <w:proofErr w:type="spellStart"/>
      <w:r w:rsidRPr="0004614D">
        <w:rPr>
          <w:rFonts w:ascii="Times New Roman" w:hAnsi="Times New Roman"/>
        </w:rPr>
        <w:t>уширениями</w:t>
      </w:r>
      <w:proofErr w:type="spellEnd"/>
      <w:r w:rsidRPr="0004614D">
        <w:rPr>
          <w:rFonts w:ascii="Times New Roman" w:hAnsi="Times New Roman"/>
        </w:rPr>
        <w:t xml:space="preserve">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w:t>
      </w:r>
      <w:proofErr w:type="spellStart"/>
      <w:r w:rsidRPr="0004614D">
        <w:rPr>
          <w:rFonts w:ascii="Times New Roman" w:hAnsi="Times New Roman"/>
        </w:rPr>
        <w:t>уширений</w:t>
      </w:r>
      <w:proofErr w:type="spellEnd"/>
      <w:r w:rsidRPr="0004614D">
        <w:rPr>
          <w:rFonts w:ascii="Times New Roman" w:hAnsi="Times New Roman"/>
        </w:rPr>
        <w:t>.</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59"/>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w:t>
      </w:r>
      <w:proofErr w:type="spellStart"/>
      <w:r w:rsidRPr="0004614D">
        <w:t>проложению</w:t>
      </w:r>
      <w:proofErr w:type="spellEnd"/>
      <w:r w:rsidRPr="0004614D">
        <w:t xml:space="preserve">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0"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0"/>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proofErr w:type="spellStart"/>
            <w:r w:rsidRPr="0004614D">
              <w:rPr>
                <w:rFonts w:ascii="Times New Roman" w:hAnsi="Times New Roman"/>
              </w:rPr>
              <w:t>км∕ч</w:t>
            </w:r>
            <w:proofErr w:type="spellEnd"/>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1" w:name="_Toc414995073"/>
      <w:r w:rsidRPr="0004614D">
        <w:rPr>
          <w:rFonts w:ascii="Times New Roman" w:hAnsi="Times New Roman"/>
        </w:rPr>
        <w:t xml:space="preserve">Таблица  </w:t>
      </w:r>
      <w:r w:rsidR="007C704C" w:rsidRPr="0004614D">
        <w:rPr>
          <w:rFonts w:ascii="Times New Roman" w:hAnsi="Times New Roman"/>
        </w:rPr>
        <w:t>4.5.45.1.</w:t>
      </w:r>
      <w:bookmarkEnd w:id="161"/>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секторальные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 xml:space="preserve">основные зональные непрерывного и </w:t>
            </w:r>
            <w:proofErr w:type="spellStart"/>
            <w:r w:rsidRPr="0004614D">
              <w:rPr>
                <w:rFonts w:ascii="Times New Roman" w:hAnsi="Times New Roman"/>
                <w:spacing w:val="-4"/>
              </w:rPr>
              <w:t>регули-руемого</w:t>
            </w:r>
            <w:proofErr w:type="spellEnd"/>
            <w:r w:rsidRPr="0004614D">
              <w:rPr>
                <w:rFonts w:ascii="Times New Roman" w:hAnsi="Times New Roman"/>
                <w:spacing w:val="-4"/>
              </w:rPr>
              <w:t xml:space="preserve">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 xml:space="preserve">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w:t>
      </w:r>
      <w:proofErr w:type="spellStart"/>
      <w:r w:rsidRPr="0004614D">
        <w:t>проложения</w:t>
      </w:r>
      <w:proofErr w:type="spellEnd"/>
      <w:r w:rsidRPr="0004614D">
        <w:t xml:space="preserve"> дорог.</w:t>
      </w:r>
    </w:p>
    <w:p w:rsidR="00511CA3" w:rsidRPr="0004614D" w:rsidRDefault="00511CA3" w:rsidP="007C704C">
      <w:pPr>
        <w:pStyle w:val="30"/>
      </w:pPr>
      <w:r w:rsidRPr="0004614D">
        <w:t xml:space="preserve">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w:t>
      </w:r>
      <w:proofErr w:type="spellStart"/>
      <w:r w:rsidRPr="0004614D">
        <w:t>переходно</w:t>
      </w:r>
      <w:proofErr w:type="spellEnd"/>
      <w:r w:rsidRPr="0004614D">
        <w:t xml:space="preserve">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2"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2"/>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w:t>
      </w:r>
      <w:proofErr w:type="spellStart"/>
      <w:r w:rsidRPr="0004614D">
        <w:rPr>
          <w:rFonts w:ascii="Times New Roman" w:hAnsi="Times New Roman"/>
        </w:rPr>
        <w:t>ед</w:t>
      </w:r>
      <w:proofErr w:type="spellEnd"/>
      <w:r w:rsidRPr="0004614D">
        <w:rPr>
          <w:rFonts w:ascii="Times New Roman" w:hAnsi="Times New Roman"/>
        </w:rPr>
        <w:t>/</w:t>
      </w:r>
      <w:proofErr w:type="spellStart"/>
      <w:r w:rsidRPr="0004614D">
        <w:rPr>
          <w:rFonts w:ascii="Times New Roman" w:hAnsi="Times New Roman"/>
        </w:rPr>
        <w:t>сут</w:t>
      </w:r>
      <w:proofErr w:type="spellEnd"/>
      <w:r w:rsidRPr="0004614D">
        <w:rPr>
          <w:rFonts w:ascii="Times New Roman" w:hAnsi="Times New Roman"/>
        </w:rPr>
        <w:t>,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3" w:name="sub_11016"/>
    </w:p>
    <w:p w:rsidR="00511CA3" w:rsidRPr="0004614D" w:rsidRDefault="00511CA3" w:rsidP="007C704C">
      <w:pPr>
        <w:pStyle w:val="30"/>
      </w:pPr>
      <w:bookmarkStart w:id="164" w:name="sub_11017"/>
      <w:bookmarkEnd w:id="163"/>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4"/>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5" w:name="_Toc414995079"/>
      <w:bookmarkStart w:id="166" w:name="_Toc414996794"/>
      <w:bookmarkStart w:id="167" w:name="_Toc414996874"/>
      <w:bookmarkStart w:id="168" w:name="_Toc414997271"/>
      <w:bookmarkStart w:id="169" w:name="_Toc418594764"/>
      <w:r w:rsidRPr="00335B1B">
        <w:t>Сеть улиц и дорог</w:t>
      </w:r>
      <w:bookmarkEnd w:id="165"/>
      <w:bookmarkEnd w:id="166"/>
      <w:bookmarkEnd w:id="167"/>
      <w:bookmarkEnd w:id="168"/>
      <w:bookmarkEnd w:id="169"/>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r w:rsidR="00545854">
        <w:t xml:space="preserve"> Красногорского</w:t>
      </w:r>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35B1B">
        <w:t>шумозащитных</w:t>
      </w:r>
      <w:proofErr w:type="spellEnd"/>
      <w:r w:rsidRPr="00335B1B">
        <w:t xml:space="preserve">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0" w:name="_Toc414995080"/>
      <w:r w:rsidRPr="00335B1B">
        <w:rPr>
          <w:rFonts w:ascii="Times New Roman" w:hAnsi="Times New Roman"/>
        </w:rPr>
        <w:t xml:space="preserve">Таблица </w:t>
      </w:r>
      <w:r w:rsidR="00C54E76" w:rsidRPr="00335B1B">
        <w:rPr>
          <w:rFonts w:ascii="Times New Roman" w:hAnsi="Times New Roman"/>
        </w:rPr>
        <w:t>4.7.1.1.</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5A23AD">
        <w:trPr>
          <w:trHeight w:val="972"/>
        </w:trPr>
        <w:tc>
          <w:tcPr>
            <w:tcW w:w="3227" w:type="dxa"/>
            <w:tcBorders>
              <w:bottom w:val="single" w:sz="12" w:space="0" w:color="auto"/>
            </w:tcBorders>
          </w:tcPr>
          <w:p w:rsidR="00511CA3" w:rsidRPr="00335B1B" w:rsidRDefault="00511CA3" w:rsidP="002730F0">
            <w:pPr>
              <w:ind w:right="-57"/>
              <w:rPr>
                <w:rFonts w:ascii="Times New Roman" w:hAnsi="Times New Roman"/>
                <w:spacing w:val="-3"/>
              </w:rPr>
            </w:pPr>
            <w:proofErr w:type="spellStart"/>
            <w:r w:rsidRPr="00335B1B">
              <w:rPr>
                <w:rFonts w:ascii="Times New Roman" w:hAnsi="Times New Roman"/>
                <w:spacing w:val="-3"/>
              </w:rPr>
              <w:t>пешеходно</w:t>
            </w:r>
            <w:proofErr w:type="spellEnd"/>
            <w:r w:rsidRPr="00335B1B">
              <w:rPr>
                <w:rFonts w:ascii="Times New Roman" w:hAnsi="Times New Roman"/>
                <w:spacing w:val="-3"/>
              </w:rPr>
              <w:t>-транспортные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5A23AD" w:rsidRDefault="00511CA3" w:rsidP="005A23AD">
            <w:pPr>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 xml:space="preserve">улицы и дороги в </w:t>
            </w:r>
            <w:proofErr w:type="spellStart"/>
            <w:r w:rsidRPr="00335B1B">
              <w:rPr>
                <w:rFonts w:ascii="Times New Roman" w:hAnsi="Times New Roman"/>
                <w:spacing w:val="-3"/>
              </w:rPr>
              <w:t>производ-ственных</w:t>
            </w:r>
            <w:proofErr w:type="spellEnd"/>
            <w:r w:rsidRPr="00335B1B">
              <w:rPr>
                <w:rFonts w:ascii="Times New Roman" w:hAnsi="Times New Roman"/>
                <w:spacing w:val="-3"/>
              </w:rPr>
              <w:t>, в том числе ком-</w:t>
            </w:r>
            <w:proofErr w:type="spellStart"/>
            <w:r w:rsidRPr="00335B1B">
              <w:rPr>
                <w:rFonts w:ascii="Times New Roman" w:hAnsi="Times New Roman"/>
                <w:spacing w:val="-3"/>
              </w:rPr>
              <w:t>мунально</w:t>
            </w:r>
            <w:proofErr w:type="spellEnd"/>
            <w:r w:rsidRPr="00335B1B">
              <w:rPr>
                <w:rFonts w:ascii="Times New Roman" w:hAnsi="Times New Roman"/>
                <w:spacing w:val="-3"/>
              </w:rPr>
              <w:t>-складских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w:t>
            </w:r>
            <w:proofErr w:type="spellStart"/>
            <w:r w:rsidRPr="00335B1B">
              <w:rPr>
                <w:rFonts w:ascii="Times New Roman" w:hAnsi="Times New Roman"/>
                <w:spacing w:val="-3"/>
              </w:rPr>
              <w:t>Пересече-ния</w:t>
            </w:r>
            <w:proofErr w:type="spellEnd"/>
            <w:r w:rsidRPr="00335B1B">
              <w:rPr>
                <w:rFonts w:ascii="Times New Roman" w:hAnsi="Times New Roman"/>
                <w:spacing w:val="-3"/>
              </w:rPr>
              <w:t xml:space="preserve">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w:t>
      </w:r>
      <w:proofErr w:type="spellStart"/>
      <w:r w:rsidRPr="00335B1B">
        <w:rPr>
          <w:rFonts w:ascii="Times New Roman" w:hAnsi="Times New Roman"/>
        </w:rPr>
        <w:t>пешеходно</w:t>
      </w:r>
      <w:proofErr w:type="spellEnd"/>
      <w:r w:rsidRPr="00335B1B">
        <w:rPr>
          <w:rFonts w:ascii="Times New Roman" w:hAnsi="Times New Roman"/>
        </w:rPr>
        <w:t xml:space="preserve">-транспортных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335B1B">
        <w:rPr>
          <w:rFonts w:ascii="Times New Roman" w:hAnsi="Times New Roman"/>
        </w:rPr>
        <w:t>автобусно</w:t>
      </w:r>
      <w:proofErr w:type="spellEnd"/>
      <w:r w:rsidRPr="00335B1B">
        <w:rPr>
          <w:rFonts w:ascii="Times New Roman" w:hAnsi="Times New Roman"/>
        </w:rPr>
        <w:t>-пешеходного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1"/>
      <w:r w:rsidRPr="00335B1B">
        <w:rPr>
          <w:rFonts w:ascii="Times New Roman" w:hAnsi="Times New Roman"/>
        </w:rPr>
        <w:t xml:space="preserve">Таблица </w:t>
      </w:r>
      <w:r w:rsidR="00C54E76" w:rsidRPr="00335B1B">
        <w:rPr>
          <w:rFonts w:ascii="Times New Roman" w:hAnsi="Times New Roman"/>
        </w:rPr>
        <w:t>4.7.2.1.</w:t>
      </w:r>
      <w:bookmarkEnd w:id="1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w:t>
      </w:r>
      <w:proofErr w:type="spellStart"/>
      <w:r w:rsidRPr="004E57DA">
        <w:t>двухполосным</w:t>
      </w:r>
      <w:proofErr w:type="spellEnd"/>
      <w:r w:rsidRPr="004E57DA">
        <w:t xml:space="preserve">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2" w:name="_Toc414995083"/>
      <w:r w:rsidRPr="004E57DA">
        <w:rPr>
          <w:rFonts w:ascii="Times New Roman" w:hAnsi="Times New Roman"/>
        </w:rPr>
        <w:t xml:space="preserve">Таблица </w:t>
      </w:r>
      <w:r w:rsidR="00C54E76" w:rsidRPr="004E57DA">
        <w:rPr>
          <w:rFonts w:ascii="Times New Roman" w:hAnsi="Times New Roman"/>
        </w:rPr>
        <w:t>4.7.10.1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4"/>
      <w:r w:rsidRPr="004E57DA">
        <w:rPr>
          <w:rFonts w:ascii="Times New Roman" w:hAnsi="Times New Roman"/>
        </w:rPr>
        <w:t xml:space="preserve">Таблица </w:t>
      </w:r>
      <w:r w:rsidR="00C54E76" w:rsidRPr="004E57DA">
        <w:rPr>
          <w:rFonts w:ascii="Times New Roman" w:hAnsi="Times New Roman"/>
        </w:rPr>
        <w:t>4.7.10.2.</w:t>
      </w:r>
      <w:bookmarkEnd w:id="173"/>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5"/>
      <w:r w:rsidRPr="004E57DA">
        <w:rPr>
          <w:rFonts w:ascii="Times New Roman" w:hAnsi="Times New Roman"/>
        </w:rPr>
        <w:t xml:space="preserve">Таблица </w:t>
      </w:r>
      <w:r w:rsidR="00C54E76" w:rsidRPr="004E57DA">
        <w:rPr>
          <w:rFonts w:ascii="Times New Roman" w:hAnsi="Times New Roman"/>
        </w:rPr>
        <w:t>4.7.12.1.</w:t>
      </w:r>
      <w:bookmarkEnd w:id="174"/>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w:t>
      </w:r>
      <w:proofErr w:type="spellStart"/>
      <w:r w:rsidRPr="004E57DA">
        <w:t>шумозащитных</w:t>
      </w:r>
      <w:proofErr w:type="spellEnd"/>
      <w:r w:rsidRPr="004E57DA">
        <w:t xml:space="preserve">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xml:space="preserve">; на </w:t>
      </w:r>
      <w:proofErr w:type="spellStart"/>
      <w:r w:rsidRPr="004E57DA">
        <w:t>предзаводских</w:t>
      </w:r>
      <w:proofErr w:type="spellEnd"/>
      <w:r w:rsidRPr="004E57DA">
        <w:t xml:space="preserve">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w:t>
      </w:r>
      <w:proofErr w:type="spellStart"/>
      <w:r w:rsidRPr="004E57DA">
        <w:t>поребрики</w:t>
      </w:r>
      <w:proofErr w:type="spellEnd"/>
      <w:r w:rsidRPr="004E57DA">
        <w:t xml:space="preserve">)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w:t>
      </w:r>
      <w:proofErr w:type="spellStart"/>
      <w:r w:rsidRPr="004E57DA">
        <w:rPr>
          <w:rFonts w:ascii="Times New Roman" w:hAnsi="Times New Roman"/>
          <w:spacing w:val="-2"/>
        </w:rPr>
        <w:t>п.п</w:t>
      </w:r>
      <w:proofErr w:type="spellEnd"/>
      <w:r w:rsidRPr="004E57DA">
        <w:rPr>
          <w:rFonts w:ascii="Times New Roman" w:hAnsi="Times New Roman"/>
          <w:spacing w:val="-2"/>
        </w:rPr>
        <w:t xml:space="preserve">.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w:t>
      </w:r>
      <w:proofErr w:type="spellStart"/>
      <w:r w:rsidRPr="004E57DA">
        <w:t>отстойно</w:t>
      </w:r>
      <w:proofErr w:type="spellEnd"/>
      <w:r w:rsidRPr="004E57DA">
        <w:t xml:space="preserve">-разворотных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w:t>
      </w:r>
      <w:proofErr w:type="spellStart"/>
      <w:r w:rsidRPr="004E57DA">
        <w:t>левоповоротных</w:t>
      </w:r>
      <w:proofErr w:type="spellEnd"/>
      <w:r w:rsidRPr="004E57DA">
        <w:t xml:space="preserve">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w:t>
      </w:r>
      <w:proofErr w:type="spellStart"/>
      <w:r w:rsidRPr="004E57DA">
        <w:t>уширений</w:t>
      </w:r>
      <w:proofErr w:type="spellEnd"/>
      <w:r w:rsidRPr="004E57DA">
        <w:t xml:space="preserve">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w:t>
      </w:r>
      <w:proofErr w:type="spellStart"/>
      <w:r w:rsidRPr="004E57DA">
        <w:rPr>
          <w:rFonts w:ascii="Times New Roman" w:hAnsi="Times New Roman"/>
          <w:sz w:val="24"/>
          <w:szCs w:val="24"/>
        </w:rPr>
        <w:t>двухполосной</w:t>
      </w:r>
      <w:proofErr w:type="spellEnd"/>
      <w:r w:rsidRPr="004E57DA">
        <w:rPr>
          <w:rFonts w:ascii="Times New Roman" w:hAnsi="Times New Roman"/>
          <w:sz w:val="24"/>
          <w:szCs w:val="24"/>
        </w:rPr>
        <w:t xml:space="preserve">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w:t>
      </w:r>
      <w:proofErr w:type="spellStart"/>
      <w:r w:rsidRPr="004E57DA">
        <w:rPr>
          <w:rFonts w:ascii="Times New Roman" w:hAnsi="Times New Roman"/>
          <w:sz w:val="24"/>
          <w:szCs w:val="24"/>
        </w:rPr>
        <w:t>четырехполосной</w:t>
      </w:r>
      <w:proofErr w:type="spellEnd"/>
      <w:r w:rsidRPr="004E57DA">
        <w:rPr>
          <w:rFonts w:ascii="Times New Roman" w:hAnsi="Times New Roman"/>
          <w:sz w:val="24"/>
          <w:szCs w:val="24"/>
        </w:rPr>
        <w:t xml:space="preserve">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w:t>
      </w:r>
      <w:proofErr w:type="spellStart"/>
      <w:r w:rsidRPr="004E57DA">
        <w:t>взаимоувязке</w:t>
      </w:r>
      <w:proofErr w:type="spellEnd"/>
      <w:r w:rsidRPr="004E57DA">
        <w:t xml:space="preserve">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 xml:space="preserve">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4E57DA">
        <w:t>приквартирных</w:t>
      </w:r>
      <w:proofErr w:type="spellEnd"/>
      <w:r w:rsidRPr="004E57DA">
        <w:t xml:space="preserve">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4E57DA">
        <w:rPr>
          <w:b/>
        </w:rPr>
        <w:t>сельского населенного пункта и сельского поселения</w:t>
      </w:r>
      <w:r w:rsidRPr="004E57DA">
        <w:t xml:space="preserve"> принимаются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6"/>
      <w:r w:rsidRPr="004E57DA">
        <w:rPr>
          <w:rFonts w:ascii="Times New Roman" w:hAnsi="Times New Roman"/>
        </w:rPr>
        <w:t xml:space="preserve">Таблица </w:t>
      </w:r>
      <w:r w:rsidR="008F62A2" w:rsidRPr="004E57DA">
        <w:rPr>
          <w:rFonts w:ascii="Times New Roman" w:hAnsi="Times New Roman"/>
        </w:rPr>
        <w:t>4.7.52.1.</w:t>
      </w:r>
      <w:bookmarkEnd w:id="175"/>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7"/>
      <w:r w:rsidRPr="004E57DA">
        <w:rPr>
          <w:rFonts w:ascii="Times New Roman" w:hAnsi="Times New Roman"/>
        </w:rPr>
        <w:t xml:space="preserve">Таблица </w:t>
      </w:r>
      <w:r w:rsidR="008F62A2" w:rsidRPr="004E57DA">
        <w:rPr>
          <w:rFonts w:ascii="Times New Roman" w:hAnsi="Times New Roman"/>
        </w:rPr>
        <w:t>4.7.55.1.</w:t>
      </w:r>
      <w:bookmarkEnd w:id="176"/>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w:t>
            </w:r>
            <w:proofErr w:type="spellStart"/>
            <w:r w:rsidRPr="004E57DA">
              <w:rPr>
                <w:rFonts w:ascii="Times New Roman" w:hAnsi="Times New Roman"/>
                <w:spacing w:val="-2"/>
              </w:rPr>
              <w:t>ктами</w:t>
            </w:r>
            <w:proofErr w:type="spellEnd"/>
            <w:r w:rsidRPr="004E57DA">
              <w:rPr>
                <w:rFonts w:ascii="Times New Roman" w:hAnsi="Times New Roman"/>
                <w:spacing w:val="-2"/>
              </w:rPr>
              <w:t xml:space="preserve"> заготовки, хранения и первичной переработки продукции и другими сельскохозяйственными объектами, а также </w:t>
            </w:r>
            <w:proofErr w:type="spellStart"/>
            <w:r w:rsidRPr="004E57DA">
              <w:rPr>
                <w:rFonts w:ascii="Times New Roman" w:hAnsi="Times New Roman"/>
                <w:spacing w:val="-2"/>
              </w:rPr>
              <w:t>автомо-бильные</w:t>
            </w:r>
            <w:proofErr w:type="spellEnd"/>
            <w:r w:rsidRPr="004E57DA">
              <w:rPr>
                <w:rFonts w:ascii="Times New Roman" w:hAnsi="Times New Roman"/>
                <w:spacing w:val="-2"/>
              </w:rPr>
              <w:t xml:space="preserve">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 xml:space="preserve">ем полевых вспомогательных и </w:t>
            </w:r>
            <w:proofErr w:type="spellStart"/>
            <w:r w:rsidRPr="004E57DA">
              <w:rPr>
                <w:rFonts w:ascii="Times New Roman" w:hAnsi="Times New Roman"/>
                <w:spacing w:val="-2"/>
              </w:rPr>
              <w:t>внутриплощадных</w:t>
            </w:r>
            <w:proofErr w:type="spellEnd"/>
            <w:r w:rsidRPr="004E57DA">
              <w:rPr>
                <w:rFonts w:ascii="Times New Roman" w:hAnsi="Times New Roman"/>
                <w:spacing w:val="-2"/>
              </w:rPr>
              <w:t xml:space="preserve">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w:t>
      </w:r>
      <w:proofErr w:type="spellStart"/>
      <w:r w:rsidRPr="004E57DA">
        <w:rPr>
          <w:rFonts w:ascii="Times New Roman" w:hAnsi="Times New Roman"/>
        </w:rPr>
        <w:t>двухполосной</w:t>
      </w:r>
      <w:proofErr w:type="spellEnd"/>
      <w:r w:rsidRPr="004E57DA">
        <w:rPr>
          <w:rFonts w:ascii="Times New Roman" w:hAnsi="Times New Roman"/>
        </w:rPr>
        <w:t xml:space="preserve">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располагаемые в пределах животно-</w:t>
      </w:r>
      <w:proofErr w:type="spellStart"/>
      <w:r w:rsidRPr="004E57DA">
        <w:rPr>
          <w:szCs w:val="24"/>
        </w:rPr>
        <w:t>водческих</w:t>
      </w:r>
      <w:proofErr w:type="spellEnd"/>
      <w:r w:rsidRPr="004E57DA">
        <w:rPr>
          <w:szCs w:val="24"/>
        </w:rPr>
        <w:t xml:space="preserve">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 xml:space="preserve">Уширение проезжей части </w:t>
      </w:r>
      <w:proofErr w:type="spellStart"/>
      <w:r w:rsidRPr="004E57DA">
        <w:t>двухполосной</w:t>
      </w:r>
      <w:proofErr w:type="spellEnd"/>
      <w:r w:rsidRPr="004E57DA">
        <w:t xml:space="preserve">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7" w:name="_Toc414995088"/>
      <w:bookmarkStart w:id="178" w:name="_Toc414996795"/>
      <w:bookmarkStart w:id="179" w:name="_Toc414996875"/>
      <w:bookmarkStart w:id="180" w:name="_Toc414997272"/>
      <w:bookmarkStart w:id="181" w:name="_Toc418594765"/>
      <w:r w:rsidRPr="004E57DA">
        <w:t>Зем</w:t>
      </w:r>
      <w:r w:rsidR="00BF6E8A" w:rsidRPr="004E57DA">
        <w:t>ляное полотно и дорожные одежды</w:t>
      </w:r>
      <w:bookmarkEnd w:id="177"/>
      <w:bookmarkEnd w:id="178"/>
      <w:bookmarkEnd w:id="179"/>
      <w:bookmarkEnd w:id="180"/>
      <w:bookmarkEnd w:id="181"/>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 xml:space="preserve">на </w:t>
      </w:r>
      <w:proofErr w:type="spellStart"/>
      <w:r w:rsidRPr="004E57DA">
        <w:rPr>
          <w:rFonts w:ascii="Times New Roman" w:hAnsi="Times New Roman"/>
          <w:sz w:val="24"/>
          <w:szCs w:val="24"/>
        </w:rPr>
        <w:t>левоповоротных</w:t>
      </w:r>
      <w:proofErr w:type="spellEnd"/>
      <w:r w:rsidRPr="004E57DA">
        <w:rPr>
          <w:rFonts w:ascii="Times New Roman" w:hAnsi="Times New Roman"/>
          <w:sz w:val="24"/>
          <w:szCs w:val="24"/>
        </w:rPr>
        <w:t xml:space="preserve">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Асфальтобетонные, </w:t>
            </w:r>
            <w:proofErr w:type="spellStart"/>
            <w:r w:rsidRPr="004E57DA">
              <w:rPr>
                <w:rFonts w:ascii="Times New Roman" w:hAnsi="Times New Roman"/>
              </w:rPr>
              <w:t>дёгтебетонные</w:t>
            </w:r>
            <w:proofErr w:type="spellEnd"/>
            <w:r w:rsidRPr="004E57DA">
              <w:rPr>
                <w:rFonts w:ascii="Times New Roman" w:hAnsi="Times New Roman"/>
              </w:rPr>
              <w:t>,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 xml:space="preserve">Щебёночные и гравийные: из грунтов и местных </w:t>
            </w:r>
            <w:proofErr w:type="spellStart"/>
            <w:r w:rsidRPr="004E57DA">
              <w:rPr>
                <w:rFonts w:ascii="Times New Roman" w:hAnsi="Times New Roman"/>
              </w:rPr>
              <w:t>малопрочных</w:t>
            </w:r>
            <w:proofErr w:type="spellEnd"/>
            <w:r w:rsidRPr="004E57DA">
              <w:rPr>
                <w:rFonts w:ascii="Times New Roman" w:hAnsi="Times New Roman"/>
              </w:rPr>
              <w:t xml:space="preserve">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2" w:name="_Toc414995089"/>
      <w:bookmarkStart w:id="183" w:name="_Toc414996796"/>
      <w:bookmarkStart w:id="184" w:name="_Toc414996876"/>
      <w:bookmarkStart w:id="185" w:name="_Toc414997273"/>
      <w:bookmarkStart w:id="186" w:name="_Toc418594766"/>
      <w:r w:rsidRPr="004E57DA">
        <w:t>Площади</w:t>
      </w:r>
      <w:bookmarkEnd w:id="182"/>
      <w:bookmarkEnd w:id="183"/>
      <w:bookmarkEnd w:id="184"/>
      <w:bookmarkEnd w:id="185"/>
      <w:bookmarkEnd w:id="186"/>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Приоб</w:t>
            </w:r>
            <w:r w:rsidR="00AC5EAE">
              <w:rPr>
                <w:rFonts w:ascii="Times New Roman" w:hAnsi="Times New Roman"/>
              </w:rPr>
              <w:t>ъектные</w:t>
            </w:r>
            <w:proofErr w:type="spellEnd"/>
            <w:r w:rsidR="00AC5EAE">
              <w:rPr>
                <w:rFonts w:ascii="Times New Roman" w:hAnsi="Times New Roman"/>
              </w:rPr>
              <w:t xml:space="preserve">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proofErr w:type="spellStart"/>
            <w:r w:rsidRPr="004E57DA">
              <w:rPr>
                <w:rFonts w:ascii="Times New Roman" w:hAnsi="Times New Roman"/>
              </w:rPr>
              <w:t>Предзаводские</w:t>
            </w:r>
            <w:proofErr w:type="spellEnd"/>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 xml:space="preserve">на главных и </w:t>
      </w:r>
      <w:proofErr w:type="spellStart"/>
      <w:r w:rsidRPr="004E57DA">
        <w:rPr>
          <w:rFonts w:ascii="Times New Roman" w:hAnsi="Times New Roman"/>
          <w:sz w:val="24"/>
          <w:szCs w:val="24"/>
        </w:rPr>
        <w:t>приобъектных</w:t>
      </w:r>
      <w:proofErr w:type="spellEnd"/>
      <w:r w:rsidRPr="004E57DA">
        <w:rPr>
          <w:rFonts w:ascii="Times New Roman" w:hAnsi="Times New Roman"/>
          <w:sz w:val="24"/>
          <w:szCs w:val="24"/>
        </w:rPr>
        <w:t xml:space="preserve">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w:t>
      </w:r>
      <w:proofErr w:type="spellStart"/>
      <w:r w:rsidRPr="004E57DA">
        <w:rPr>
          <w:rFonts w:ascii="Times New Roman" w:hAnsi="Times New Roman"/>
        </w:rPr>
        <w:t>периметральное</w:t>
      </w:r>
      <w:proofErr w:type="spellEnd"/>
      <w:r w:rsidRPr="004E57DA">
        <w:rPr>
          <w:rFonts w:ascii="Times New Roman" w:hAnsi="Times New Roman"/>
        </w:rPr>
        <w:t xml:space="preserve">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7" w:name="_Toc414995090"/>
      <w:bookmarkStart w:id="188" w:name="_Toc414996797"/>
      <w:bookmarkStart w:id="189" w:name="_Toc414996877"/>
      <w:bookmarkStart w:id="190" w:name="_Toc414997274"/>
      <w:bookmarkStart w:id="191" w:name="_Toc418594767"/>
      <w:r w:rsidRPr="004E57DA">
        <w:t>Транспортные проезды</w:t>
      </w:r>
      <w:bookmarkEnd w:id="187"/>
      <w:bookmarkEnd w:id="188"/>
      <w:bookmarkEnd w:id="189"/>
      <w:bookmarkEnd w:id="190"/>
      <w:bookmarkEnd w:id="191"/>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w:t>
      </w:r>
      <w:proofErr w:type="spellStart"/>
      <w:r w:rsidRPr="004E57DA">
        <w:t>периметральной</w:t>
      </w:r>
      <w:proofErr w:type="spellEnd"/>
      <w:r w:rsidRPr="004E57DA">
        <w:t xml:space="preserve">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 xml:space="preserve">Микрорайоны и кварталы с застройкой 5 этажей и выше, как правило, обслуживаются </w:t>
      </w:r>
      <w:proofErr w:type="spellStart"/>
      <w:r w:rsidRPr="004E57DA">
        <w:t>двухполосными</w:t>
      </w:r>
      <w:proofErr w:type="spellEnd"/>
      <w:r w:rsidRPr="004E57DA">
        <w:t>,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w:t>
      </w:r>
      <w:proofErr w:type="spellStart"/>
      <w:r w:rsidRPr="004E57DA">
        <w:t>отдельностоящим</w:t>
      </w:r>
      <w:proofErr w:type="spellEnd"/>
      <w:r w:rsidRPr="004E57DA">
        <w:t xml:space="preserve">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2" w:name="_Toc414995091"/>
      <w:bookmarkStart w:id="193" w:name="_Toc414996798"/>
      <w:bookmarkStart w:id="194" w:name="_Toc414996878"/>
      <w:bookmarkStart w:id="195" w:name="_Toc414997275"/>
      <w:bookmarkStart w:id="196" w:name="_Toc418594768"/>
      <w:r w:rsidRPr="009C0322">
        <w:t>Велосипедные дорожки</w:t>
      </w:r>
      <w:bookmarkEnd w:id="192"/>
      <w:bookmarkEnd w:id="193"/>
      <w:bookmarkEnd w:id="194"/>
      <w:bookmarkEnd w:id="195"/>
      <w:bookmarkEnd w:id="196"/>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Однополосные велосипедные дорожки, как правило, следует располагать с наветренной стороны дороги (в расчете на господствующие в летний период ветры), а </w:t>
      </w:r>
      <w:proofErr w:type="spellStart"/>
      <w:r w:rsidRPr="009C0322">
        <w:rPr>
          <w:rFonts w:ascii="Times New Roman" w:hAnsi="Times New Roman"/>
        </w:rPr>
        <w:t>двухполосные</w:t>
      </w:r>
      <w:proofErr w:type="spellEnd"/>
      <w:r w:rsidRPr="009C0322">
        <w:rPr>
          <w:rFonts w:ascii="Times New Roman" w:hAnsi="Times New Roman"/>
        </w:rPr>
        <w:t xml:space="preserve">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 xml:space="preserve">Покрытия велосипедных дорожек следует предусматривать из материалов, обработанных вяжущими, а также из щебня, гравийного материала, </w:t>
      </w:r>
      <w:proofErr w:type="spellStart"/>
      <w:r w:rsidRPr="009C0322">
        <w:t>грунтощебня</w:t>
      </w:r>
      <w:proofErr w:type="spellEnd"/>
      <w:r w:rsidRPr="009C0322">
        <w:t xml:space="preserve">, кирпичного боя, горелых пород и шлака, а при отсутствии этих материалов при соответствующем технико-экономическом обосновании - из асфальтобетона и </w:t>
      </w:r>
      <w:proofErr w:type="spellStart"/>
      <w:r w:rsidRPr="009C0322">
        <w:t>цементобетона</w:t>
      </w:r>
      <w:proofErr w:type="spellEnd"/>
      <w:r w:rsidRPr="009C0322">
        <w:t>.</w:t>
      </w:r>
    </w:p>
    <w:p w:rsidR="002C5803" w:rsidRDefault="002C5803" w:rsidP="002C5803">
      <w:pPr>
        <w:pStyle w:val="20"/>
        <w:numPr>
          <w:ilvl w:val="0"/>
          <w:numId w:val="0"/>
        </w:numPr>
      </w:pPr>
      <w:bookmarkStart w:id="197" w:name="_Toc414995092"/>
      <w:bookmarkStart w:id="198" w:name="_Toc414996799"/>
      <w:bookmarkStart w:id="199" w:name="_Toc414996879"/>
      <w:bookmarkStart w:id="200" w:name="_Toc414997276"/>
      <w:bookmarkStart w:id="201" w:name="_Toc418594769"/>
    </w:p>
    <w:p w:rsidR="00511CA3" w:rsidRPr="009C0322" w:rsidRDefault="00BF6E8A" w:rsidP="009C0322">
      <w:pPr>
        <w:pStyle w:val="20"/>
        <w:ind w:left="0" w:firstLine="0"/>
        <w:jc w:val="center"/>
      </w:pPr>
      <w:r w:rsidRPr="009C0322">
        <w:t>Пешеходные коммуникации</w:t>
      </w:r>
      <w:bookmarkEnd w:id="197"/>
      <w:bookmarkEnd w:id="198"/>
      <w:bookmarkEnd w:id="199"/>
      <w:bookmarkEnd w:id="200"/>
      <w:bookmarkEnd w:id="201"/>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2" w:name="_Toc414995093"/>
      <w:r w:rsidRPr="006B305E">
        <w:rPr>
          <w:rFonts w:ascii="Times New Roman" w:hAnsi="Times New Roman"/>
        </w:rPr>
        <w:t xml:space="preserve">Таблица </w:t>
      </w:r>
      <w:r w:rsidR="00BF6E8A" w:rsidRPr="006B305E">
        <w:rPr>
          <w:rFonts w:ascii="Times New Roman" w:hAnsi="Times New Roman"/>
        </w:rPr>
        <w:t>4.12.7.1.</w:t>
      </w:r>
      <w:bookmarkEnd w:id="202"/>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w:t>
      </w:r>
      <w:proofErr w:type="spellStart"/>
      <w:r w:rsidRPr="006B305E">
        <w:t>предзаводских</w:t>
      </w:r>
      <w:proofErr w:type="spellEnd"/>
      <w:r w:rsidRPr="006B305E">
        <w:t xml:space="preserve">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3"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3"/>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4"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4"/>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5" w:name="_Toc414995096"/>
      <w:bookmarkStart w:id="206" w:name="_Toc414996800"/>
      <w:bookmarkStart w:id="207" w:name="_Toc414996880"/>
      <w:bookmarkStart w:id="208" w:name="_Toc414997277"/>
      <w:bookmarkStart w:id="209" w:name="_Toc418594770"/>
      <w:r w:rsidRPr="006B305E">
        <w:lastRenderedPageBreak/>
        <w:t>Пешеходные переходы</w:t>
      </w:r>
      <w:bookmarkEnd w:id="205"/>
      <w:bookmarkEnd w:id="206"/>
      <w:bookmarkEnd w:id="207"/>
      <w:bookmarkEnd w:id="208"/>
      <w:bookmarkEnd w:id="209"/>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0" w:name="_Toc414995097"/>
      <w:bookmarkStart w:id="211" w:name="_Toc414996801"/>
      <w:bookmarkStart w:id="212" w:name="_Toc414996881"/>
      <w:bookmarkStart w:id="213" w:name="_Toc414997278"/>
      <w:bookmarkStart w:id="214" w:name="_Toc418594771"/>
      <w:r w:rsidRPr="00FC2D86">
        <w:t>Ступени, лестницы и пандусы</w:t>
      </w:r>
      <w:bookmarkEnd w:id="210"/>
      <w:bookmarkEnd w:id="211"/>
      <w:bookmarkEnd w:id="212"/>
      <w:bookmarkEnd w:id="213"/>
      <w:bookmarkEnd w:id="214"/>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5" w:name="_Toc414995098"/>
      <w:r w:rsidRPr="00FC2D86">
        <w:rPr>
          <w:rFonts w:ascii="Times New Roman" w:hAnsi="Times New Roman"/>
          <w:i/>
        </w:rPr>
        <w:t>Виды покрытий</w:t>
      </w:r>
      <w:bookmarkEnd w:id="215"/>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 xml:space="preserve">твёрдые (капитальные) – монолитные или сборные, выполняемые из асфальтобетона, </w:t>
      </w:r>
      <w:proofErr w:type="spellStart"/>
      <w:r w:rsidRPr="00FC2D86">
        <w:rPr>
          <w:rFonts w:ascii="Times New Roman" w:hAnsi="Times New Roman"/>
          <w:sz w:val="24"/>
          <w:szCs w:val="24"/>
        </w:rPr>
        <w:t>цементобетона</w:t>
      </w:r>
      <w:proofErr w:type="spellEnd"/>
      <w:r w:rsidRPr="00FC2D86">
        <w:rPr>
          <w:rFonts w:ascii="Times New Roman" w:hAnsi="Times New Roman"/>
          <w:sz w:val="24"/>
          <w:szCs w:val="24"/>
        </w:rPr>
        <w:t>,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 xml:space="preserve">Применяемый в проекте вид покрытия должен быть прочным, </w:t>
      </w:r>
      <w:proofErr w:type="spellStart"/>
      <w:r w:rsidRPr="00FC2D86">
        <w:t>ремонтопригодным</w:t>
      </w:r>
      <w:proofErr w:type="spellEnd"/>
      <w:r w:rsidRPr="00FC2D86">
        <w:t xml:space="preserve">, </w:t>
      </w:r>
      <w:proofErr w:type="spellStart"/>
      <w:r w:rsidRPr="00FC2D86">
        <w:t>экологичным</w:t>
      </w:r>
      <w:proofErr w:type="spellEnd"/>
      <w:r w:rsidRPr="00FC2D86">
        <w:t xml:space="preserve">,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C2D86">
        <w:t>экологичных</w:t>
      </w:r>
      <w:proofErr w:type="spellEnd"/>
      <w:r w:rsidRPr="00FC2D86">
        <w:t>.</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w:t>
      </w:r>
      <w:proofErr w:type="spellStart"/>
      <w:r w:rsidRPr="00FC2D86">
        <w:t>периметральных</w:t>
      </w:r>
      <w:proofErr w:type="spellEnd"/>
      <w:r w:rsidRPr="00FC2D86">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6" w:name="_Toc414995099"/>
      <w:bookmarkStart w:id="217" w:name="_Toc414996802"/>
      <w:bookmarkStart w:id="218" w:name="_Toc414996882"/>
      <w:bookmarkStart w:id="219" w:name="_Toc414997279"/>
      <w:bookmarkStart w:id="220" w:name="_Toc418594772"/>
      <w:r w:rsidRPr="00FC2D86">
        <w:t>Сеть общественного пассажирского транспорта</w:t>
      </w:r>
      <w:bookmarkEnd w:id="216"/>
      <w:bookmarkEnd w:id="217"/>
      <w:bookmarkEnd w:id="218"/>
      <w:bookmarkEnd w:id="219"/>
      <w:bookmarkEnd w:id="220"/>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w:t>
      </w:r>
      <w:proofErr w:type="spellStart"/>
      <w:r w:rsidRPr="00FC2D86">
        <w:t>пешеходно</w:t>
      </w:r>
      <w:proofErr w:type="spellEnd"/>
      <w:r w:rsidRPr="00FC2D86">
        <w:t xml:space="preserve">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w:t>
      </w:r>
      <w:proofErr w:type="spellStart"/>
      <w:r w:rsidRPr="00611B36">
        <w:t>отстойно</w:t>
      </w:r>
      <w:proofErr w:type="spellEnd"/>
      <w:r w:rsidRPr="00611B36">
        <w:t xml:space="preserve">-разворотные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 xml:space="preserve">Для автобуса и троллейбуса площадь </w:t>
      </w:r>
      <w:proofErr w:type="spellStart"/>
      <w:r w:rsidRPr="00611B36">
        <w:t>отстойно</w:t>
      </w:r>
      <w:proofErr w:type="spellEnd"/>
      <w:r w:rsidRPr="00611B36">
        <w:t>-разворотной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w:t>
      </w:r>
      <w:proofErr w:type="spellStart"/>
      <w:r w:rsidRPr="00611B36">
        <w:t>машино</w:t>
      </w:r>
      <w:proofErr w:type="spellEnd"/>
      <w:r w:rsidRPr="00611B36">
        <w:t>-место.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w:t>
      </w:r>
      <w:proofErr w:type="spellStart"/>
      <w:r w:rsidRPr="00611B36">
        <w:t>отстойно</w:t>
      </w:r>
      <w:proofErr w:type="spellEnd"/>
      <w:r w:rsidRPr="00611B36">
        <w:t xml:space="preserve">-разворотной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w:t>
      </w:r>
      <w:proofErr w:type="spellStart"/>
      <w:r w:rsidRPr="00611B36">
        <w:t>отстойно</w:t>
      </w:r>
      <w:proofErr w:type="spellEnd"/>
      <w:r w:rsidRPr="00611B36">
        <w:t xml:space="preserve">-разворотных площадок должны быть закреплены в плане красных линий. </w:t>
      </w:r>
    </w:p>
    <w:p w:rsidR="00511CA3" w:rsidRPr="00611B36" w:rsidRDefault="00511CA3" w:rsidP="003E2E0B">
      <w:pPr>
        <w:pStyle w:val="30"/>
      </w:pPr>
      <w:proofErr w:type="spellStart"/>
      <w:r w:rsidRPr="00611B36">
        <w:t>Отстойно</w:t>
      </w:r>
      <w:proofErr w:type="spellEnd"/>
      <w:r w:rsidRPr="00611B36">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proofErr w:type="spellStart"/>
            <w:r w:rsidRPr="00950F64">
              <w:rPr>
                <w:rFonts w:ascii="Times New Roman" w:hAnsi="Times New Roman"/>
              </w:rPr>
              <w:t>эт</w:t>
            </w:r>
            <w:proofErr w:type="spellEnd"/>
            <w:r w:rsidRPr="00950F64">
              <w:rPr>
                <w:rFonts w:ascii="Times New Roman" w:hAnsi="Times New Roman"/>
              </w:rPr>
              <w:t>.</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1" w:name="_Toc414995100"/>
      <w:bookmarkStart w:id="222" w:name="_Toc414996803"/>
      <w:bookmarkStart w:id="223" w:name="_Toc414996883"/>
      <w:bookmarkStart w:id="224" w:name="_Toc414997280"/>
      <w:bookmarkStart w:id="225" w:name="_Toc418594773"/>
      <w:r w:rsidRPr="00950F64">
        <w:t>Сооружения и устройства для хранения, парковки и обслуживания транспортных средств</w:t>
      </w:r>
      <w:bookmarkEnd w:id="221"/>
      <w:bookmarkEnd w:id="222"/>
      <w:bookmarkEnd w:id="223"/>
      <w:bookmarkEnd w:id="224"/>
      <w:bookmarkEnd w:id="225"/>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 xml:space="preserve">Требуемое количество </w:t>
      </w:r>
      <w:proofErr w:type="spellStart"/>
      <w:r w:rsidRPr="00950F64">
        <w:rPr>
          <w:szCs w:val="24"/>
        </w:rPr>
        <w:t>машино</w:t>
      </w:r>
      <w:proofErr w:type="spellEnd"/>
      <w:r w:rsidRPr="00950F64">
        <w:rPr>
          <w:szCs w:val="24"/>
        </w:rPr>
        <w:t>-мест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proofErr w:type="spellStart"/>
      <w:r w:rsidRPr="00950F64">
        <w:rPr>
          <w:rStyle w:val="spelle"/>
          <w:color w:val="000000"/>
        </w:rPr>
        <w:t>машино</w:t>
      </w:r>
      <w:proofErr w:type="spellEnd"/>
      <w:r w:rsidRPr="00950F64">
        <w:rPr>
          <w:rStyle w:val="spelle"/>
          <w:color w:val="000000"/>
        </w:rPr>
        <w:t>-мест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w:t>
      </w:r>
      <w:proofErr w:type="spellStart"/>
      <w:r w:rsidRPr="00950F64">
        <w:t>машино</w:t>
      </w:r>
      <w:proofErr w:type="spellEnd"/>
      <w:r w:rsidRPr="00950F64">
        <w:t xml:space="preserve">-мест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proofErr w:type="spellStart"/>
            <w:r w:rsidRPr="00950F64">
              <w:rPr>
                <w:rStyle w:val="spelle"/>
                <w:rFonts w:ascii="Times New Roman" w:hAnsi="Times New Roman"/>
              </w:rPr>
              <w:t>машино</w:t>
            </w:r>
            <w:proofErr w:type="spellEnd"/>
            <w:r w:rsidRPr="00950F64">
              <w:rPr>
                <w:rStyle w:val="spelle"/>
                <w:rFonts w:ascii="Times New Roman" w:hAnsi="Times New Roman"/>
              </w:rPr>
              <w:t>-мест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Лечебные учреждения стационарного типа, открытые спортивные сооружения общего пользования, места отдыха </w:t>
            </w:r>
            <w:proofErr w:type="spellStart"/>
            <w:r w:rsidRPr="00950F64">
              <w:rPr>
                <w:rFonts w:ascii="Times New Roman" w:hAnsi="Times New Roman"/>
              </w:rPr>
              <w:t>насе-ления</w:t>
            </w:r>
            <w:proofErr w:type="spellEnd"/>
            <w:r w:rsidRPr="00950F64">
              <w:rPr>
                <w:rFonts w:ascii="Times New Roman" w:hAnsi="Times New Roman"/>
              </w:rPr>
              <w:t xml:space="preserve">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w:t>
      </w:r>
      <w:proofErr w:type="spellStart"/>
      <w:r w:rsidRPr="00950F64">
        <w:t>машино</w:t>
      </w:r>
      <w:proofErr w:type="spellEnd"/>
      <w:r w:rsidRPr="00950F64">
        <w:t xml:space="preserve">-мест,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w:t>
      </w:r>
      <w:proofErr w:type="spellStart"/>
      <w:r w:rsidRPr="00950F64">
        <w:t>машино</w:t>
      </w:r>
      <w:proofErr w:type="spellEnd"/>
      <w:r w:rsidRPr="00950F64">
        <w:t xml:space="preserve">-мест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950F64">
        <w:t>машино</w:t>
      </w:r>
      <w:proofErr w:type="spellEnd"/>
      <w:r w:rsidRPr="00950F64">
        <w:t xml:space="preserve">-мест.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w:t>
      </w:r>
      <w:proofErr w:type="spellStart"/>
      <w:r w:rsidRPr="00950F64">
        <w:rPr>
          <w:rFonts w:ascii="Times New Roman" w:hAnsi="Times New Roman"/>
        </w:rPr>
        <w:t>машино</w:t>
      </w:r>
      <w:proofErr w:type="spellEnd"/>
      <w:r w:rsidRPr="00950F64">
        <w:rPr>
          <w:rFonts w:ascii="Times New Roman" w:hAnsi="Times New Roman"/>
        </w:rPr>
        <w:t xml:space="preserve">-мест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 xml:space="preserve">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950F64">
        <w:rPr>
          <w:szCs w:val="24"/>
        </w:rPr>
        <w:t>машино</w:t>
      </w:r>
      <w:proofErr w:type="spellEnd"/>
      <w:r w:rsidRPr="00950F64">
        <w:rPr>
          <w:szCs w:val="24"/>
        </w:rPr>
        <w:t>-мест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proofErr w:type="spellStart"/>
      <w:r w:rsidRPr="00950F64">
        <w:rPr>
          <w:rStyle w:val="spelle"/>
          <w:rFonts w:ascii="Times New Roman" w:hAnsi="Times New Roman"/>
        </w:rPr>
        <w:t>Вентвыбросы</w:t>
      </w:r>
      <w:proofErr w:type="spellEnd"/>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950F64">
        <w:t>машино</w:t>
      </w:r>
      <w:proofErr w:type="spellEnd"/>
      <w:r w:rsidRPr="00950F64">
        <w:t xml:space="preserve">-мест;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w:t>
      </w:r>
      <w:proofErr w:type="spellStart"/>
      <w:r w:rsidRPr="00950F64">
        <w:t>машино</w:t>
      </w:r>
      <w:proofErr w:type="spellEnd"/>
      <w:r w:rsidRPr="00950F64">
        <w:t xml:space="preserve">-мест.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950F64">
        <w:t>шумо</w:t>
      </w:r>
      <w:proofErr w:type="spellEnd"/>
      <w:r w:rsidRPr="00950F64">
        <w:t xml:space="preserve">- и </w:t>
      </w:r>
      <w:proofErr w:type="spellStart"/>
      <w:r w:rsidRPr="00950F64">
        <w:t>виброзащиты</w:t>
      </w:r>
      <w:proofErr w:type="spellEnd"/>
      <w:r w:rsidRPr="00950F64">
        <w:t xml:space="preserve">,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w:t>
      </w:r>
      <w:proofErr w:type="spellStart"/>
      <w:r w:rsidRPr="00950F64">
        <w:rPr>
          <w:szCs w:val="24"/>
        </w:rPr>
        <w:t>машино</w:t>
      </w:r>
      <w:proofErr w:type="spellEnd"/>
      <w:r w:rsidRPr="00950F64">
        <w:rPr>
          <w:szCs w:val="24"/>
        </w:rPr>
        <w:t>-место,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r w:rsidRPr="00950F64">
          <w:rPr>
            <w:vertAlign w:val="superscript"/>
          </w:rPr>
          <w:t>2</w:t>
        </w:r>
      </w:smartTag>
      <w:r w:rsidRPr="00950F64">
        <w:t xml:space="preserve"> на одно </w:t>
      </w:r>
      <w:proofErr w:type="spellStart"/>
      <w:r w:rsidRPr="00950F64">
        <w:t>машино</w:t>
      </w:r>
      <w:proofErr w:type="spellEnd"/>
      <w:r w:rsidRPr="00950F64">
        <w:t>-место.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proofErr w:type="spellStart"/>
      <w:r w:rsidRPr="00950F64">
        <w:rPr>
          <w:rStyle w:val="spelle"/>
          <w:szCs w:val="24"/>
        </w:rPr>
        <w:t>машино</w:t>
      </w:r>
      <w:proofErr w:type="spellEnd"/>
      <w:r w:rsidRPr="00950F64">
        <w:rPr>
          <w:rStyle w:val="spelle"/>
          <w:szCs w:val="24"/>
        </w:rPr>
        <w:t>-мест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950F64">
        <w:rPr>
          <w:rStyle w:val="spelle"/>
          <w:szCs w:val="24"/>
        </w:rPr>
        <w:t>внутридворовым</w:t>
      </w:r>
      <w:proofErr w:type="spellEnd"/>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w:t>
      </w:r>
      <w:proofErr w:type="spellStart"/>
      <w:r w:rsidRPr="00950F64">
        <w:rPr>
          <w:szCs w:val="24"/>
        </w:rPr>
        <w:t>машино</w:t>
      </w:r>
      <w:proofErr w:type="spellEnd"/>
      <w:r w:rsidRPr="00950F64">
        <w:rPr>
          <w:szCs w:val="24"/>
        </w:rPr>
        <w:t xml:space="preserve">-мест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w:t>
      </w:r>
      <w:proofErr w:type="spellStart"/>
      <w:r w:rsidRPr="00950F64">
        <w:rPr>
          <w:szCs w:val="24"/>
        </w:rPr>
        <w:t>машино</w:t>
      </w:r>
      <w:proofErr w:type="spellEnd"/>
      <w:r w:rsidRPr="00950F64">
        <w:rPr>
          <w:szCs w:val="24"/>
        </w:rPr>
        <w:t xml:space="preserve">-мест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Число </w:t>
            </w:r>
            <w:proofErr w:type="spellStart"/>
            <w:r w:rsidRPr="00950F64">
              <w:rPr>
                <w:rFonts w:ascii="Times New Roman" w:hAnsi="Times New Roman"/>
              </w:rPr>
              <w:t>машино</w:t>
            </w:r>
            <w:proofErr w:type="spellEnd"/>
            <w:r w:rsidRPr="00950F64">
              <w:rPr>
                <w:rFonts w:ascii="Times New Roman" w:hAnsi="Times New Roman"/>
              </w:rPr>
              <w:t>-мест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 xml:space="preserve">100 пассажиров дальнего и местного сообщений, </w:t>
            </w:r>
            <w:proofErr w:type="spellStart"/>
            <w:r w:rsidRPr="00950F64">
              <w:rPr>
                <w:rFonts w:ascii="Times New Roman" w:hAnsi="Times New Roman"/>
              </w:rPr>
              <w:t>прибыва-ющих</w:t>
            </w:r>
            <w:proofErr w:type="spellEnd"/>
            <w:r w:rsidRPr="00950F64">
              <w:rPr>
                <w:rFonts w:ascii="Times New Roman" w:hAnsi="Times New Roman"/>
              </w:rPr>
              <w:t xml:space="preserve">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roofErr w:type="spellStart"/>
            <w:r w:rsidRPr="00950F64">
              <w:rPr>
                <w:rFonts w:ascii="Times New Roman" w:hAnsi="Times New Roman"/>
              </w:rPr>
              <w:t>единовремен-ных</w:t>
            </w:r>
            <w:proofErr w:type="spellEnd"/>
            <w:r w:rsidRPr="00950F64">
              <w:rPr>
                <w:rFonts w:ascii="Times New Roman" w:hAnsi="Times New Roman"/>
              </w:rPr>
              <w:t xml:space="preserve">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w:t>
      </w:r>
      <w:proofErr w:type="spellStart"/>
      <w:r w:rsidRPr="00950F64">
        <w:rPr>
          <w:rFonts w:ascii="Times New Roman" w:hAnsi="Times New Roman"/>
        </w:rPr>
        <w:t>машино</w:t>
      </w:r>
      <w:proofErr w:type="spellEnd"/>
      <w:r w:rsidRPr="00950F64">
        <w:rPr>
          <w:rFonts w:ascii="Times New Roman" w:hAnsi="Times New Roman"/>
        </w:rPr>
        <w:t>-мест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 xml:space="preserve">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950F64">
        <w:rPr>
          <w:szCs w:val="24"/>
        </w:rPr>
        <w:t>уширениях</w:t>
      </w:r>
      <w:proofErr w:type="spellEnd"/>
      <w:r w:rsidRPr="00950F64">
        <w:rPr>
          <w:szCs w:val="24"/>
        </w:rPr>
        <w:t>,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 xml:space="preserve">Расстояния от АЗС с подземными резервуарами для хранения </w:t>
      </w:r>
      <w:proofErr w:type="spellStart"/>
      <w:r w:rsidRPr="00D41839">
        <w:rPr>
          <w:spacing w:val="-3"/>
        </w:rPr>
        <w:t>жидкоготоплива</w:t>
      </w:r>
      <w:proofErr w:type="spellEnd"/>
      <w:r w:rsidRPr="00D41839">
        <w:rPr>
          <w:spacing w:val="-3"/>
        </w:rPr>
        <w:t>,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6" w:name="_Toc406701164"/>
      <w:bookmarkStart w:id="227" w:name="_Toc414995101"/>
      <w:bookmarkStart w:id="228" w:name="_Toc414996804"/>
      <w:bookmarkStart w:id="229" w:name="_Toc414996884"/>
      <w:bookmarkStart w:id="230" w:name="_Toc414997281"/>
      <w:bookmarkStart w:id="231" w:name="_Toc418594774"/>
      <w:r w:rsidRPr="00C76153">
        <w:lastRenderedPageBreak/>
        <w:t>Инженерная инфраструктура</w:t>
      </w:r>
      <w:bookmarkEnd w:id="226"/>
      <w:bookmarkEnd w:id="227"/>
      <w:bookmarkEnd w:id="228"/>
      <w:bookmarkEnd w:id="229"/>
      <w:bookmarkEnd w:id="230"/>
      <w:bookmarkEnd w:id="231"/>
    </w:p>
    <w:p w:rsidR="002C5803" w:rsidRPr="00C76153" w:rsidRDefault="002C5803" w:rsidP="007D2A2A">
      <w:pPr>
        <w:pStyle w:val="20"/>
        <w:numPr>
          <w:ilvl w:val="1"/>
          <w:numId w:val="175"/>
        </w:numPr>
        <w:ind w:left="720"/>
        <w:jc w:val="center"/>
        <w:rPr>
          <w:lang w:eastAsia="en-US"/>
        </w:rPr>
      </w:pPr>
      <w:bookmarkStart w:id="232" w:name="_Toc414995102"/>
      <w:bookmarkStart w:id="233" w:name="_Toc414996805"/>
      <w:bookmarkStart w:id="234" w:name="_Toc414996885"/>
      <w:bookmarkStart w:id="235" w:name="_Toc414997282"/>
      <w:bookmarkStart w:id="236" w:name="_Toc418594775"/>
      <w:r>
        <w:rPr>
          <w:lang w:eastAsia="en-US"/>
        </w:rPr>
        <w:t>Общие положения</w:t>
      </w:r>
      <w:bookmarkEnd w:id="232"/>
      <w:bookmarkEnd w:id="233"/>
      <w:bookmarkEnd w:id="234"/>
      <w:bookmarkEnd w:id="235"/>
      <w:bookmarkEnd w:id="236"/>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7" w:name="_Toc406701165"/>
      <w:bookmarkStart w:id="238" w:name="_Toc414995103"/>
      <w:bookmarkStart w:id="239" w:name="_Toc414996806"/>
      <w:bookmarkStart w:id="240" w:name="_Toc414996886"/>
      <w:bookmarkStart w:id="241" w:name="_Toc414997283"/>
      <w:bookmarkStart w:id="242" w:name="_Toc418594776"/>
      <w:r w:rsidRPr="00A45429">
        <w:rPr>
          <w:szCs w:val="24"/>
        </w:rPr>
        <w:t>Водоснабжение</w:t>
      </w:r>
      <w:bookmarkEnd w:id="237"/>
      <w:bookmarkEnd w:id="238"/>
      <w:bookmarkEnd w:id="239"/>
      <w:bookmarkEnd w:id="240"/>
      <w:bookmarkEnd w:id="241"/>
      <w:bookmarkEnd w:id="242"/>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w:t>
      </w:r>
      <w:proofErr w:type="spellStart"/>
      <w:r w:rsidRPr="005D6F34">
        <w:t>сут</w:t>
      </w:r>
      <w:proofErr w:type="spellEnd"/>
      <w:r w:rsidRPr="005D6F34">
        <w:t>.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w:t>
      </w:r>
      <w:proofErr w:type="spellStart"/>
      <w:r w:rsidRPr="00153A18">
        <w:t>сут</w:t>
      </w:r>
      <w:proofErr w:type="spellEnd"/>
      <w:r w:rsidRPr="00153A18">
        <w:t>.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w:t>
            </w:r>
            <w:proofErr w:type="spellStart"/>
            <w:r w:rsidRPr="00893BEE">
              <w:rPr>
                <w:rFonts w:ascii="Times New Roman" w:hAnsi="Times New Roman" w:cs="Times New Roman"/>
              </w:rPr>
              <w:t>сут</w:t>
            </w:r>
            <w:proofErr w:type="spellEnd"/>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w:t>
      </w:r>
      <w:r w:rsidR="005A23AD">
        <w:t xml:space="preserve">евой воды из системы </w:t>
      </w:r>
      <w:r w:rsidRPr="00A45429">
        <w:t>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 xml:space="preserve">Организацию противопожарного водопровода (в том числе расходы воды на пожаротушение, решение </w:t>
      </w:r>
      <w:proofErr w:type="spellStart"/>
      <w:r w:rsidRPr="00AF2A69">
        <w:rPr>
          <w:szCs w:val="24"/>
        </w:rPr>
        <w:t>повысительных</w:t>
      </w:r>
      <w:proofErr w:type="spellEnd"/>
      <w:r w:rsidRPr="00AF2A69">
        <w:rPr>
          <w:szCs w:val="24"/>
        </w:rPr>
        <w:t xml:space="preserve">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 xml:space="preserve">Допускается применять наружное противопожарное водоснабжение из искусственных и естественных </w:t>
      </w:r>
      <w:proofErr w:type="spellStart"/>
      <w:r w:rsidRPr="00AF2A69">
        <w:rPr>
          <w:szCs w:val="24"/>
        </w:rPr>
        <w:t>водоисточников</w:t>
      </w:r>
      <w:proofErr w:type="spellEnd"/>
      <w:r w:rsidRPr="00AF2A69">
        <w:rPr>
          <w:szCs w:val="24"/>
        </w:rPr>
        <w:t xml:space="preserve">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w:t>
      </w:r>
      <w:r w:rsidR="00AA327B">
        <w:t xml:space="preserve"> </w:t>
      </w:r>
      <w:r w:rsidRPr="00A45429">
        <w:t>СанПиН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 xml:space="preserve">воды менее 15 л/с </w:t>
      </w:r>
      <w:proofErr w:type="spellStart"/>
      <w:r w:rsidRPr="009B5D64">
        <w:rPr>
          <w:rFonts w:ascii="Times New Roman" w:hAnsi="Times New Roman" w:cs="Times New Roman"/>
        </w:rPr>
        <w:t>с</w:t>
      </w:r>
      <w:proofErr w:type="spellEnd"/>
      <w:r w:rsidRPr="009B5D64">
        <w:rPr>
          <w:rFonts w:ascii="Times New Roman" w:hAnsi="Times New Roman" w:cs="Times New Roman"/>
        </w:rPr>
        <w:t xml:space="preserve">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A327B" w:rsidRDefault="002C5803" w:rsidP="007D2A2A">
      <w:pPr>
        <w:pStyle w:val="20"/>
        <w:numPr>
          <w:ilvl w:val="1"/>
          <w:numId w:val="175"/>
        </w:numPr>
        <w:ind w:left="720"/>
        <w:rPr>
          <w:color w:val="000000" w:themeColor="text1"/>
        </w:rPr>
      </w:pPr>
      <w:bookmarkStart w:id="243" w:name="_Toc406701166"/>
      <w:bookmarkStart w:id="244" w:name="_Toc414995104"/>
      <w:bookmarkStart w:id="245" w:name="_Toc414996807"/>
      <w:bookmarkStart w:id="246" w:name="_Toc414996887"/>
      <w:bookmarkStart w:id="247" w:name="_Toc414997284"/>
      <w:bookmarkStart w:id="248" w:name="_Toc418594777"/>
      <w:r w:rsidRPr="00AA327B">
        <w:rPr>
          <w:color w:val="000000" w:themeColor="text1"/>
        </w:rPr>
        <w:t>Канализация</w:t>
      </w:r>
      <w:bookmarkEnd w:id="243"/>
      <w:bookmarkEnd w:id="244"/>
      <w:bookmarkEnd w:id="245"/>
      <w:bookmarkEnd w:id="246"/>
      <w:bookmarkEnd w:id="247"/>
      <w:bookmarkEnd w:id="248"/>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венно-</w:t>
      </w:r>
      <w:r w:rsidR="005A23AD">
        <w:t xml:space="preserve">бытовой канализации в </w:t>
      </w:r>
      <w:r w:rsidR="00B05F33">
        <w:t xml:space="preserve"> </w:t>
      </w:r>
      <w:r w:rsidR="00AA327B">
        <w:t>Красногорском сельском поселении</w:t>
      </w:r>
      <w:r w:rsidR="00B05F33">
        <w:t xml:space="preserve"> </w:t>
      </w:r>
      <w:r w:rsidR="001A38ED">
        <w:t xml:space="preserve"> отсутствует. </w:t>
      </w:r>
    </w:p>
    <w:p w:rsidR="00046ED9" w:rsidRDefault="00046ED9" w:rsidP="001A38ED">
      <w:pPr>
        <w:pStyle w:val="30"/>
        <w:numPr>
          <w:ilvl w:val="0"/>
          <w:numId w:val="0"/>
        </w:numPr>
      </w:pPr>
      <w:r>
        <w:t xml:space="preserve">    </w:t>
      </w:r>
      <w:proofErr w:type="spellStart"/>
      <w:r>
        <w:t>Канализирование</w:t>
      </w:r>
      <w:proofErr w:type="spellEnd"/>
      <w:r>
        <w:t xml:space="preserve"> индивидуальной и общественной застройки происходит в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r w:rsidR="00545854">
        <w:t xml:space="preserve"> Красногорского</w:t>
      </w:r>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w:t>
      </w:r>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 xml:space="preserve">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w:t>
      </w:r>
      <w:proofErr w:type="spellStart"/>
      <w:r w:rsidR="002C5803" w:rsidRPr="00A45429">
        <w:t>канализования</w:t>
      </w:r>
      <w:proofErr w:type="spellEnd"/>
      <w:r w:rsidR="002C5803" w:rsidRPr="00A45429">
        <w:t>,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w:t>
      </w:r>
      <w:proofErr w:type="spellStart"/>
      <w:r w:rsidRPr="00A45429">
        <w:rPr>
          <w:rFonts w:ascii="Times New Roman" w:hAnsi="Times New Roman"/>
        </w:rPr>
        <w:t>взаимоувязку</w:t>
      </w:r>
      <w:proofErr w:type="spellEnd"/>
      <w:r w:rsidRPr="00A45429">
        <w:rPr>
          <w:rFonts w:ascii="Times New Roman" w:hAnsi="Times New Roman"/>
        </w:rPr>
        <w:t xml:space="preserve">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w:t>
      </w:r>
      <w:proofErr w:type="spellStart"/>
      <w:r w:rsidRPr="00A45429">
        <w:rPr>
          <w:rFonts w:ascii="Times New Roman" w:hAnsi="Times New Roman"/>
        </w:rPr>
        <w:t>рыбохозяйственного</w:t>
      </w:r>
      <w:proofErr w:type="spellEnd"/>
      <w:r w:rsidRPr="00A45429">
        <w:rPr>
          <w:rFonts w:ascii="Times New Roman" w:hAnsi="Times New Roman"/>
        </w:rPr>
        <w:t xml:space="preserve">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Полученные значения расчетных расходов сточных вод по бассейнам </w:t>
      </w:r>
      <w:proofErr w:type="spellStart"/>
      <w:r w:rsidRPr="00A45429">
        <w:rPr>
          <w:rFonts w:ascii="Times New Roman" w:hAnsi="Times New Roman"/>
        </w:rPr>
        <w:t>канализования</w:t>
      </w:r>
      <w:proofErr w:type="spellEnd"/>
      <w:r w:rsidRPr="00A45429">
        <w:rPr>
          <w:rFonts w:ascii="Times New Roman" w:hAnsi="Times New Roman"/>
        </w:rPr>
        <w:t xml:space="preserve">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общие максимальные и минимальные расходы сточных вод с учетом суточной, часовой и </w:t>
      </w:r>
      <w:proofErr w:type="spellStart"/>
      <w:r w:rsidRPr="00A45429">
        <w:rPr>
          <w:rFonts w:ascii="Times New Roman" w:hAnsi="Times New Roman"/>
        </w:rPr>
        <w:t>внутричасовой</w:t>
      </w:r>
      <w:proofErr w:type="spellEnd"/>
      <w:r w:rsidRPr="00A45429">
        <w:rPr>
          <w:rFonts w:ascii="Times New Roman" w:hAnsi="Times New Roman"/>
        </w:rPr>
        <w:t xml:space="preserve">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w:t>
      </w:r>
      <w:proofErr w:type="spellStart"/>
      <w:r w:rsidRPr="00A45429">
        <w:rPr>
          <w:rFonts w:ascii="Times New Roman" w:hAnsi="Times New Roman"/>
        </w:rPr>
        <w:t>водоподачи</w:t>
      </w:r>
      <w:proofErr w:type="spellEnd"/>
      <w:r w:rsidRPr="00A45429">
        <w:rPr>
          <w:rFonts w:ascii="Times New Roman" w:hAnsi="Times New Roman"/>
        </w:rPr>
        <w:t xml:space="preserve">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xml:space="preserve">       Расчетные общие максимальные и минимальные расходы сточных вод с учетом суточной, часовой и </w:t>
      </w:r>
      <w:proofErr w:type="spellStart"/>
      <w:r w:rsidRPr="005D6F34">
        <w:rPr>
          <w:rFonts w:ascii="Times New Roman" w:hAnsi="Times New Roman"/>
        </w:rPr>
        <w:t>внутричасовой</w:t>
      </w:r>
      <w:proofErr w:type="spellEnd"/>
      <w:r w:rsidRPr="005D6F34">
        <w:rPr>
          <w:rFonts w:ascii="Times New Roman" w:hAnsi="Times New Roman"/>
        </w:rPr>
        <w:t xml:space="preserve">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w:t>
            </w:r>
            <w:proofErr w:type="spellStart"/>
            <w:r w:rsidRPr="005D6F34">
              <w:rPr>
                <w:rFonts w:ascii="Times New Roman" w:hAnsi="Times New Roman"/>
              </w:rPr>
              <w:t>ная</w:t>
            </w:r>
            <w:proofErr w:type="spellEnd"/>
            <w:r w:rsidRPr="005D6F34">
              <w:rPr>
                <w:rFonts w:ascii="Times New Roman" w:hAnsi="Times New Roman"/>
              </w:rPr>
              <w:t xml:space="preserve"> обеспеченность предполагает возможное увеличение (уменьшение) расхода в среднем 1 раз в течение суток. 1% - 1 раз в течение 5-6 </w:t>
            </w:r>
            <w:proofErr w:type="spellStart"/>
            <w:r w:rsidRPr="005D6F34">
              <w:rPr>
                <w:rFonts w:ascii="Times New Roman" w:hAnsi="Times New Roman"/>
              </w:rPr>
              <w:t>сут</w:t>
            </w:r>
            <w:proofErr w:type="spellEnd"/>
            <w:r w:rsidRPr="005D6F34">
              <w:rPr>
                <w:rFonts w:ascii="Times New Roman" w:hAnsi="Times New Roman"/>
              </w:rPr>
              <w:t>.</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w:t>
      </w:r>
      <w:proofErr w:type="spellStart"/>
      <w:r w:rsidRPr="00A45429">
        <w:t>неорганизованно</w:t>
      </w:r>
      <w:proofErr w:type="spellEnd"/>
      <w:r w:rsidRPr="00A45429">
        <w:t xml:space="preserve"> поступающего в самотечные сети канализации через </w:t>
      </w:r>
      <w:proofErr w:type="spellStart"/>
      <w:r w:rsidRPr="00A45429">
        <w:t>неплотности</w:t>
      </w:r>
      <w:proofErr w:type="spellEnd"/>
      <w:r w:rsidRPr="00A45429">
        <w:t xml:space="preserve">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w:t>
      </w:r>
      <w:proofErr w:type="spellStart"/>
      <w:r w:rsidRPr="00A45429">
        <w:rPr>
          <w:rFonts w:ascii="Times New Roman" w:hAnsi="Times New Roman"/>
        </w:rPr>
        <w:t>навозосодержащих</w:t>
      </w:r>
      <w:proofErr w:type="spellEnd"/>
      <w:r w:rsidRPr="00A45429">
        <w:rPr>
          <w:rFonts w:ascii="Times New Roman" w:hAnsi="Times New Roman"/>
        </w:rPr>
        <w:t xml:space="preserve">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5F9C9547" wp14:editId="1517B2B7">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492FDBDD" wp14:editId="4C128EC4">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w:t>
            </w:r>
            <w:proofErr w:type="spellStart"/>
            <w:r w:rsidRPr="0047297A">
              <w:rPr>
                <w:rFonts w:ascii="Times New Roman" w:hAnsi="Times New Roman" w:cs="Times New Roman"/>
              </w:rPr>
              <w:t>сут</w:t>
            </w:r>
            <w:proofErr w:type="spellEnd"/>
            <w:r w:rsidRPr="0047297A">
              <w:rPr>
                <w:rFonts w:ascii="Times New Roman" w:hAnsi="Times New Roman" w:cs="Times New Roman"/>
              </w:rPr>
              <w:t>.</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 xml:space="preserve">Площадку очистных сооружений коммунальных систем водоотведения следует размещать, как правило, с подветренной стороны для господствующих ветров </w:t>
      </w:r>
      <w:proofErr w:type="spellStart"/>
      <w:r w:rsidRPr="0047297A">
        <w:rPr>
          <w:rFonts w:ascii="Times New Roman" w:hAnsi="Times New Roman"/>
        </w:rPr>
        <w:t>теплого</w:t>
      </w:r>
      <w:r w:rsidRPr="00A45429">
        <w:rPr>
          <w:rFonts w:ascii="Times New Roman" w:hAnsi="Times New Roman"/>
        </w:rPr>
        <w:t>периода</w:t>
      </w:r>
      <w:proofErr w:type="spellEnd"/>
      <w:r w:rsidRPr="00A45429">
        <w:rPr>
          <w:rFonts w:ascii="Times New Roman" w:hAnsi="Times New Roman"/>
        </w:rPr>
        <w:t xml:space="preserve">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 xml:space="preserve">Сооружения для механической и биологической очистки с иловыми площадками для </w:t>
            </w:r>
            <w:proofErr w:type="spellStart"/>
            <w:r w:rsidRPr="00A45429">
              <w:rPr>
                <w:rFonts w:ascii="Times New Roman" w:hAnsi="Times New Roman"/>
              </w:rPr>
              <w:t>сброженных</w:t>
            </w:r>
            <w:proofErr w:type="spellEnd"/>
            <w:r w:rsidRPr="00A45429">
              <w:rPr>
                <w:rFonts w:ascii="Times New Roman" w:hAnsi="Times New Roman"/>
              </w:rPr>
              <w:t xml:space="preserve">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 xml:space="preserve">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w:t>
      </w:r>
      <w:proofErr w:type="spellStart"/>
      <w:r w:rsidRPr="006E597D">
        <w:rPr>
          <w:rFonts w:ascii="Times New Roman" w:hAnsi="Times New Roman"/>
        </w:rPr>
        <w:t>сут</w:t>
      </w:r>
      <w:proofErr w:type="spellEnd"/>
      <w:r w:rsidRPr="006E597D">
        <w:rPr>
          <w:rFonts w:ascii="Times New Roman" w:hAnsi="Times New Roman"/>
        </w:rPr>
        <w:t xml:space="preserve">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w:t>
      </w:r>
      <w:proofErr w:type="spellStart"/>
      <w:r w:rsidRPr="006E597D">
        <w:rPr>
          <w:rFonts w:ascii="Times New Roman" w:hAnsi="Times New Roman"/>
          <w:sz w:val="24"/>
          <w:szCs w:val="24"/>
        </w:rPr>
        <w:t>канализования</w:t>
      </w:r>
      <w:proofErr w:type="spellEnd"/>
      <w:r w:rsidRPr="006E597D">
        <w:rPr>
          <w:rFonts w:ascii="Times New Roman" w:hAnsi="Times New Roman"/>
          <w:sz w:val="24"/>
          <w:szCs w:val="24"/>
        </w:rPr>
        <w:t xml:space="preserve">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w:t>
      </w:r>
      <w:proofErr w:type="spellStart"/>
      <w:r w:rsidRPr="00A45429">
        <w:rPr>
          <w:rFonts w:ascii="Times New Roman" w:hAnsi="Times New Roman"/>
        </w:rPr>
        <w:t>сут</w:t>
      </w:r>
      <w:proofErr w:type="spellEnd"/>
      <w:r w:rsidRPr="00A45429">
        <w:rPr>
          <w:rFonts w:ascii="Times New Roman" w:hAnsi="Times New Roman"/>
        </w:rPr>
        <w:t>.</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Отведение очищенных сточных вод в поверхностный водоем рекомендуется применять при водонепроницаемых или </w:t>
      </w:r>
      <w:proofErr w:type="spellStart"/>
      <w:r w:rsidRPr="00A45429">
        <w:rPr>
          <w:rFonts w:ascii="Times New Roman" w:hAnsi="Times New Roman"/>
        </w:rPr>
        <w:t>слабофильтрующих</w:t>
      </w:r>
      <w:proofErr w:type="spellEnd"/>
      <w:r w:rsidRPr="00A45429">
        <w:rPr>
          <w:rFonts w:ascii="Times New Roman" w:hAnsi="Times New Roman"/>
        </w:rPr>
        <w:t xml:space="preserve">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proofErr w:type="spellStart"/>
      <w:r w:rsidR="002C5803" w:rsidRPr="00A45429">
        <w:t>сут</w:t>
      </w:r>
      <w:proofErr w:type="spellEnd"/>
      <w:r w:rsidR="002C5803" w:rsidRPr="00A45429">
        <w:t xml:space="preserve">)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49" w:name="_Toc414995105"/>
      <w:bookmarkStart w:id="250" w:name="_Toc414996808"/>
      <w:bookmarkStart w:id="251" w:name="_Toc414996888"/>
      <w:bookmarkStart w:id="252" w:name="_Toc414997285"/>
      <w:bookmarkStart w:id="253" w:name="_Toc418594778"/>
      <w:r w:rsidRPr="00A45429">
        <w:t>Дождевая канализация</w:t>
      </w:r>
      <w:bookmarkEnd w:id="249"/>
      <w:bookmarkEnd w:id="250"/>
      <w:bookmarkEnd w:id="251"/>
      <w:bookmarkEnd w:id="252"/>
      <w:bookmarkEnd w:id="253"/>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 xml:space="preserve">Отведение поверхностного стока с </w:t>
      </w:r>
      <w:proofErr w:type="spellStart"/>
      <w:r w:rsidRPr="00A45429">
        <w:rPr>
          <w:color w:val="000000"/>
        </w:rPr>
        <w:t>промплощадок</w:t>
      </w:r>
      <w:proofErr w:type="spellEnd"/>
      <w:r w:rsidRPr="00A45429">
        <w:rPr>
          <w:color w:val="000000"/>
        </w:rPr>
        <w:t xml:space="preserve">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w:t>
      </w:r>
      <w:proofErr w:type="spellStart"/>
      <w:r w:rsidR="002C5803" w:rsidRPr="00A45429">
        <w:t>полураздельной</w:t>
      </w:r>
      <w:proofErr w:type="spellEnd"/>
      <w:r w:rsidR="002C5803" w:rsidRPr="00A45429">
        <w:t xml:space="preserve">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4" w:name="_Toc414995106"/>
      <w:bookmarkStart w:id="255" w:name="_Toc414996809"/>
      <w:bookmarkStart w:id="256" w:name="_Toc414996889"/>
      <w:bookmarkStart w:id="257" w:name="_Toc414997286"/>
      <w:bookmarkStart w:id="258" w:name="_Toc418594779"/>
      <w:r w:rsidRPr="00A45429">
        <w:t>Теплоснабжение</w:t>
      </w:r>
      <w:bookmarkEnd w:id="254"/>
      <w:bookmarkEnd w:id="255"/>
      <w:bookmarkEnd w:id="256"/>
      <w:bookmarkEnd w:id="257"/>
      <w:bookmarkEnd w:id="258"/>
    </w:p>
    <w:p w:rsidR="002C5803" w:rsidRPr="00C86A32" w:rsidRDefault="001D0071" w:rsidP="00337B92">
      <w:pPr>
        <w:pStyle w:val="30"/>
        <w:numPr>
          <w:ilvl w:val="0"/>
          <w:numId w:val="0"/>
        </w:numPr>
        <w:rPr>
          <w:szCs w:val="24"/>
        </w:rPr>
      </w:pPr>
      <w:r>
        <w:t>5.5.1.</w:t>
      </w:r>
      <w:r w:rsidR="00B05F33">
        <w:t xml:space="preserve"> Теплоснабжение потребителей  </w:t>
      </w:r>
      <w:r w:rsidR="00545854">
        <w:t xml:space="preserve"> Красногорского</w:t>
      </w:r>
      <w:r w:rsidR="00B05F33">
        <w:t xml:space="preserve"> </w:t>
      </w:r>
      <w:r w:rsidR="00046ED9">
        <w:t xml:space="preserve">СП </w:t>
      </w:r>
      <w:r w:rsidR="00B05F33">
        <w:t>осуществляется</w:t>
      </w:r>
      <w:r w:rsidR="00A4200C">
        <w:t xml:space="preserve"> от разных источников тепла</w:t>
      </w:r>
      <w:r w:rsidR="00AA327B">
        <w:t>. Жилищный фонд полностью</w:t>
      </w:r>
      <w:r w:rsidR="00A4200C">
        <w:t xml:space="preserve"> оборудован индивидуальными источниками теплоснабжения на газовом топливе.  Обеспечение теплоснабжением объектов культурно-бытового обслуживания осуществляется от индивидуальных котельных.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 xml:space="preserve">При планировании реконструкции или строительства объектов следует исходить из целесообразности покрытия энергетических потребностей за счет </w:t>
      </w:r>
      <w:proofErr w:type="spellStart"/>
      <w:r w:rsidRPr="00337B92">
        <w:rPr>
          <w:rFonts w:ascii="Times New Roman" w:hAnsi="Times New Roman" w:cs="Times New Roman"/>
        </w:rPr>
        <w:t>когенерационных</w:t>
      </w:r>
      <w:proofErr w:type="spellEnd"/>
      <w:r w:rsidRPr="00337B92">
        <w:rPr>
          <w:rFonts w:ascii="Times New Roman" w:hAnsi="Times New Roman" w:cs="Times New Roman"/>
        </w:rPr>
        <w:t xml:space="preserve">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w:t>
      </w:r>
      <w:proofErr w:type="spellStart"/>
      <w:r w:rsidRPr="00337B92">
        <w:rPr>
          <w:rFonts w:ascii="Times New Roman" w:hAnsi="Times New Roman" w:cs="Times New Roman"/>
        </w:rPr>
        <w:t>энергоисточники</w:t>
      </w:r>
      <w:proofErr w:type="spellEnd"/>
      <w:r w:rsidRPr="00337B92">
        <w:rPr>
          <w:rFonts w:ascii="Times New Roman" w:hAnsi="Times New Roman" w:cs="Times New Roman"/>
        </w:rPr>
        <w:t xml:space="preserve">. Сюда же можно отнести и использование возобновляемых источников энергии и новых </w:t>
      </w:r>
      <w:proofErr w:type="spellStart"/>
      <w:r w:rsidRPr="00337B92">
        <w:rPr>
          <w:rFonts w:ascii="Times New Roman" w:hAnsi="Times New Roman" w:cs="Times New Roman"/>
        </w:rPr>
        <w:t>энерготехнологий</w:t>
      </w:r>
      <w:proofErr w:type="spellEnd"/>
      <w:r w:rsidRPr="00337B92">
        <w:rPr>
          <w:rFonts w:ascii="Times New Roman" w:hAnsi="Times New Roman" w:cs="Times New Roman"/>
        </w:rPr>
        <w:t>.</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поселения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w:t>
      </w:r>
      <w:proofErr w:type="spellStart"/>
      <w:r w:rsidRPr="00C86A32">
        <w:rPr>
          <w:rFonts w:ascii="Times New Roman" w:hAnsi="Times New Roman"/>
          <w:sz w:val="24"/>
          <w:szCs w:val="24"/>
        </w:rPr>
        <w:t>когенерационные</w:t>
      </w:r>
      <w:proofErr w:type="spellEnd"/>
      <w:r w:rsidRPr="00C86A32">
        <w:rPr>
          <w:rFonts w:ascii="Times New Roman" w:hAnsi="Times New Roman"/>
          <w:sz w:val="24"/>
          <w:szCs w:val="24"/>
        </w:rPr>
        <w:t xml:space="preserve"> установки), или с совместной выработкой электрической, тепловой энергии и холода для систем кондиционирования воздуха (</w:t>
      </w:r>
      <w:proofErr w:type="spellStart"/>
      <w:r w:rsidRPr="00C86A32">
        <w:rPr>
          <w:rFonts w:ascii="Times New Roman" w:hAnsi="Times New Roman"/>
          <w:sz w:val="24"/>
          <w:szCs w:val="24"/>
        </w:rPr>
        <w:t>тригенерационные</w:t>
      </w:r>
      <w:proofErr w:type="spellEnd"/>
      <w:r w:rsidRPr="00C86A32">
        <w:rPr>
          <w:rFonts w:ascii="Times New Roman" w:hAnsi="Times New Roman"/>
          <w:sz w:val="24"/>
          <w:szCs w:val="24"/>
        </w:rPr>
        <w:t xml:space="preserve">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(квартирных </w:t>
      </w:r>
      <w:proofErr w:type="spellStart"/>
      <w:r w:rsidRPr="00C86A32">
        <w:rPr>
          <w:rFonts w:ascii="Times New Roman" w:hAnsi="Times New Roman"/>
          <w:sz w:val="24"/>
          <w:szCs w:val="24"/>
        </w:rPr>
        <w:t>теплогенераторов</w:t>
      </w:r>
      <w:proofErr w:type="spellEnd"/>
      <w:r w:rsidRPr="00C86A32">
        <w:rPr>
          <w:rFonts w:ascii="Times New Roman" w:hAnsi="Times New Roman"/>
          <w:sz w:val="24"/>
          <w:szCs w:val="24"/>
        </w:rPr>
        <w:t xml:space="preserve">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xml:space="preserve">- нормативный уровень </w:t>
      </w:r>
      <w:proofErr w:type="spellStart"/>
      <w:r w:rsidRPr="00C86A32">
        <w:rPr>
          <w:rFonts w:ascii="Times New Roman" w:hAnsi="Times New Roman"/>
        </w:rPr>
        <w:t>теплоэнергосбережения</w:t>
      </w:r>
      <w:proofErr w:type="spellEnd"/>
      <w:r w:rsidRPr="00C86A32">
        <w:rPr>
          <w:rFonts w:ascii="Times New Roman" w:hAnsi="Times New Roman"/>
        </w:rPr>
        <w:t>;</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 xml:space="preserve">5.5.7 </w:t>
      </w:r>
      <w:r w:rsidR="002C5803" w:rsidRPr="00910AF3">
        <w:rPr>
          <w:szCs w:val="24"/>
        </w:rPr>
        <w:t xml:space="preserve">При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w:t>
      </w:r>
      <w:proofErr w:type="spellStart"/>
      <w:r w:rsidRPr="00A45429">
        <w:t>газомазутном</w:t>
      </w:r>
      <w:proofErr w:type="spellEnd"/>
      <w:r w:rsidRPr="00A45429">
        <w:t xml:space="preserve">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proofErr w:type="spellStart"/>
            <w:r w:rsidRPr="00A45429">
              <w:rPr>
                <w:rFonts w:ascii="Times New Roman" w:hAnsi="Times New Roman"/>
              </w:rPr>
              <w:t>Теплопроизводительность</w:t>
            </w:r>
            <w:proofErr w:type="spellEnd"/>
            <w:r w:rsidRPr="00A45429">
              <w:rPr>
                <w:rFonts w:ascii="Times New Roman" w:hAnsi="Times New Roman"/>
              </w:rPr>
              <w:t xml:space="preserve">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 xml:space="preserve">на </w:t>
            </w:r>
            <w:proofErr w:type="spellStart"/>
            <w:r w:rsidRPr="00A45429">
              <w:rPr>
                <w:rFonts w:ascii="Times New Roman" w:hAnsi="Times New Roman"/>
              </w:rPr>
              <w:t>газомазутном</w:t>
            </w:r>
            <w:proofErr w:type="spellEnd"/>
            <w:r w:rsidRPr="00A45429">
              <w:rPr>
                <w:rFonts w:ascii="Times New Roman" w:hAnsi="Times New Roman"/>
              </w:rPr>
              <w:t xml:space="preserve">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proofErr w:type="spellStart"/>
      <w:r w:rsidRPr="00A45429">
        <w:rPr>
          <w:rFonts w:ascii="Times New Roman" w:hAnsi="Times New Roman"/>
        </w:rPr>
        <w:t>Многотрубные</w:t>
      </w:r>
      <w:proofErr w:type="spellEnd"/>
      <w:r w:rsidRPr="00A45429">
        <w:rPr>
          <w:rFonts w:ascii="Times New Roman" w:hAnsi="Times New Roman"/>
        </w:rPr>
        <w:t xml:space="preserve">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lastRenderedPageBreak/>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 xml:space="preserve">сельских поселений необходимо учитывать возможность использования  автономных котельных, правила проектирования которых приведены в СП 41-104-2000 (с </w:t>
      </w:r>
      <w:proofErr w:type="spellStart"/>
      <w:r w:rsidRPr="00A45429">
        <w:t>попр</w:t>
      </w:r>
      <w:proofErr w:type="spellEnd"/>
      <w:r w:rsidRPr="00A45429">
        <w:t>.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w:t>
      </w:r>
      <w:proofErr w:type="spellStart"/>
      <w:r w:rsidRPr="00A45429">
        <w:t>теплогенераторы</w:t>
      </w:r>
      <w:proofErr w:type="spellEnd"/>
      <w:r w:rsidRPr="00A45429">
        <w:t xml:space="preserve">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качестве индивидуального источника теплоснабжения в доме могут применяться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w:t>
      </w:r>
      <w:proofErr w:type="spellStart"/>
      <w:r w:rsidRPr="00A45429">
        <w:rPr>
          <w:rFonts w:ascii="Times New Roman" w:hAnsi="Times New Roman"/>
        </w:rPr>
        <w:t>энергоснабжающей</w:t>
      </w:r>
      <w:proofErr w:type="spellEnd"/>
      <w:r w:rsidRPr="00A45429">
        <w:rPr>
          <w:rFonts w:ascii="Times New Roman" w:hAnsi="Times New Roman"/>
        </w:rPr>
        <w:t xml:space="preserve">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w:t>
      </w:r>
      <w:proofErr w:type="spellStart"/>
      <w:r w:rsidRPr="00A45429">
        <w:rPr>
          <w:rFonts w:ascii="Times New Roman" w:hAnsi="Times New Roman"/>
        </w:rPr>
        <w:t>теплогенераторам</w:t>
      </w:r>
      <w:proofErr w:type="spellEnd"/>
      <w:r w:rsidRPr="00A45429">
        <w:rPr>
          <w:rFonts w:ascii="Times New Roman" w:hAnsi="Times New Roman"/>
        </w:rPr>
        <w:t xml:space="preserve">, рекомендуется предусматривать </w:t>
      </w:r>
      <w:proofErr w:type="spellStart"/>
      <w:r w:rsidRPr="00A45429">
        <w:rPr>
          <w:rFonts w:ascii="Times New Roman" w:hAnsi="Times New Roman"/>
        </w:rPr>
        <w:t>теплонасосные</w:t>
      </w:r>
      <w:proofErr w:type="spellEnd"/>
      <w:r w:rsidRPr="00A45429">
        <w:rPr>
          <w:rFonts w:ascii="Times New Roman" w:hAnsi="Times New Roman"/>
        </w:rPr>
        <w:t xml:space="preserve"> установки, </w:t>
      </w:r>
      <w:proofErr w:type="spellStart"/>
      <w:r w:rsidRPr="00A45429">
        <w:rPr>
          <w:rFonts w:ascii="Times New Roman" w:hAnsi="Times New Roman"/>
        </w:rPr>
        <w:t>теплоутилизаторы</w:t>
      </w:r>
      <w:proofErr w:type="spellEnd"/>
      <w:r w:rsidRPr="00A45429">
        <w:rPr>
          <w:rFonts w:ascii="Times New Roman" w:hAnsi="Times New Roman"/>
        </w:rPr>
        <w:t xml:space="preserve">, солнечные коллекторы и другое оборудование, использующее возобновляемые источники энергии. В качестве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мощностью 25 кВт и более воздух для горения должен подаваться непосредственно снаружи. При этом </w:t>
      </w:r>
      <w:proofErr w:type="spellStart"/>
      <w:r w:rsidRPr="00A45429">
        <w:rPr>
          <w:rFonts w:ascii="Times New Roman" w:hAnsi="Times New Roman"/>
        </w:rPr>
        <w:t>теплогенераторы</w:t>
      </w:r>
      <w:proofErr w:type="spellEnd"/>
      <w:r w:rsidRPr="00A45429">
        <w:rPr>
          <w:rFonts w:ascii="Times New Roman" w:hAnsi="Times New Roman"/>
        </w:rPr>
        <w:t xml:space="preserve">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w:t>
      </w:r>
      <w:proofErr w:type="spellStart"/>
      <w:r w:rsidRPr="00A45429">
        <w:rPr>
          <w:rFonts w:ascii="Times New Roman" w:hAnsi="Times New Roman"/>
        </w:rPr>
        <w:t>теплогенераторы</w:t>
      </w:r>
      <w:proofErr w:type="spellEnd"/>
      <w:r w:rsidRPr="00A45429">
        <w:rPr>
          <w:rFonts w:ascii="Times New Roman" w:hAnsi="Times New Roman"/>
        </w:rPr>
        <w:t xml:space="preserve">,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proofErr w:type="spellStart"/>
      <w:r w:rsidRPr="00A45429">
        <w:rPr>
          <w:rFonts w:ascii="Times New Roman" w:hAnsi="Times New Roman"/>
        </w:rPr>
        <w:t>Теплогенератор</w:t>
      </w:r>
      <w:proofErr w:type="spellEnd"/>
      <w:r w:rsidRPr="00A45429">
        <w:rPr>
          <w:rFonts w:ascii="Times New Roman" w:hAnsi="Times New Roman"/>
        </w:rPr>
        <w:t xml:space="preserve">, как правило, должен размещаться в отдельном помещении. Допускается размещение отопительного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мощностью до 60 кВт на кухне. Помещение для размещения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должно быть расположено на первом этаже, в цокольном или подвальном этаже дома. Размещение </w:t>
      </w:r>
      <w:proofErr w:type="spellStart"/>
      <w:r w:rsidRPr="00A45429">
        <w:rPr>
          <w:rFonts w:ascii="Times New Roman" w:hAnsi="Times New Roman"/>
        </w:rPr>
        <w:t>теплогенератора</w:t>
      </w:r>
      <w:proofErr w:type="spellEnd"/>
      <w:r w:rsidRPr="00A45429">
        <w:rPr>
          <w:rFonts w:ascii="Times New Roman" w:hAnsi="Times New Roman"/>
        </w:rPr>
        <w:t xml:space="preserve"> на любом энергоносителе выше 1-го этажа не рекомендуется, кроме </w:t>
      </w:r>
      <w:proofErr w:type="spellStart"/>
      <w:r w:rsidRPr="00A45429">
        <w:rPr>
          <w:rFonts w:ascii="Times New Roman" w:hAnsi="Times New Roman"/>
        </w:rPr>
        <w:t>теплогенераторов</w:t>
      </w:r>
      <w:proofErr w:type="spellEnd"/>
      <w:r w:rsidRPr="00A45429">
        <w:rPr>
          <w:rFonts w:ascii="Times New Roman" w:hAnsi="Times New Roman"/>
        </w:rPr>
        <w:t>,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w:t>
      </w:r>
      <w:proofErr w:type="spellStart"/>
      <w:r w:rsidRPr="00A45429">
        <w:rPr>
          <w:rFonts w:ascii="Times New Roman" w:hAnsi="Times New Roman"/>
        </w:rPr>
        <w:t>теплогенератора</w:t>
      </w:r>
      <w:proofErr w:type="spellEnd"/>
      <w:r w:rsidRPr="00A45429">
        <w:rPr>
          <w:rFonts w:ascii="Times New Roman" w:hAnsi="Times New Roman"/>
        </w:rPr>
        <w:t xml:space="preserve">,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Минимальная высота расположения устьев дымоходов от </w:t>
      </w:r>
      <w:proofErr w:type="spellStart"/>
      <w:r w:rsidRPr="00A45429">
        <w:rPr>
          <w:rFonts w:ascii="Times New Roman" w:hAnsi="Times New Roman"/>
        </w:rPr>
        <w:t>теплогенераторов</w:t>
      </w:r>
      <w:proofErr w:type="spellEnd"/>
      <w:r w:rsidRPr="00A45429">
        <w:rPr>
          <w:rFonts w:ascii="Times New Roman" w:hAnsi="Times New Roman"/>
        </w:rPr>
        <w:t xml:space="preserve">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w:t>
      </w:r>
      <w:proofErr w:type="spellStart"/>
      <w:r w:rsidRPr="003D1B28">
        <w:t>Ильичевский</w:t>
      </w:r>
      <w:proofErr w:type="spellEnd"/>
      <w:r w:rsidRPr="003D1B28">
        <w:t xml:space="preserve">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w:t>
      </w:r>
      <w:r w:rsidRPr="003D1B28">
        <w:lastRenderedPageBreak/>
        <w:t xml:space="preserve">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59" w:name="_Toc414995107"/>
      <w:bookmarkStart w:id="260" w:name="_Toc414996810"/>
      <w:bookmarkStart w:id="261" w:name="_Toc414996890"/>
      <w:bookmarkStart w:id="262" w:name="_Toc414997287"/>
      <w:bookmarkStart w:id="263" w:name="_Toc418594780"/>
      <w:r w:rsidRPr="00A45429">
        <w:t>Электроснабжение</w:t>
      </w:r>
      <w:bookmarkEnd w:id="259"/>
      <w:bookmarkEnd w:id="260"/>
      <w:bookmarkEnd w:id="261"/>
      <w:bookmarkEnd w:id="262"/>
      <w:bookmarkEnd w:id="263"/>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 xml:space="preserve">лектрические сети должны выполняться комплексно, с увязкой между собой </w:t>
      </w:r>
      <w:proofErr w:type="spellStart"/>
      <w:r w:rsidR="002C5803" w:rsidRPr="00A45429">
        <w:rPr>
          <w:rFonts w:ascii="Times New Roman" w:hAnsi="Times New Roman"/>
        </w:rPr>
        <w:t>электроснабжающих</w:t>
      </w:r>
      <w:proofErr w:type="spellEnd"/>
      <w:r w:rsidR="002C5803" w:rsidRPr="00A45429">
        <w:rPr>
          <w:rFonts w:ascii="Times New Roman" w:hAnsi="Times New Roman"/>
        </w:rPr>
        <w:t xml:space="preserve"> сетей 35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 распределительных сетей 6-20</w:t>
      </w:r>
      <w:r>
        <w:rPr>
          <w:rFonts w:ascii="Times New Roman" w:hAnsi="Times New Roman"/>
        </w:rPr>
        <w:t xml:space="preserve"> </w:t>
      </w:r>
      <w:proofErr w:type="spellStart"/>
      <w:r>
        <w:rPr>
          <w:rFonts w:ascii="Times New Roman" w:hAnsi="Times New Roman"/>
        </w:rPr>
        <w:t>кВ</w:t>
      </w:r>
      <w:proofErr w:type="spellEnd"/>
      <w:r>
        <w:rPr>
          <w:rFonts w:ascii="Times New Roman" w:hAnsi="Times New Roman"/>
        </w:rPr>
        <w:t>,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4" w:name="_Toc414995108"/>
      <w:r>
        <w:rPr>
          <w:rFonts w:ascii="Times New Roman" w:hAnsi="Times New Roman"/>
          <w:bCs/>
        </w:rPr>
        <w:t>Таблица 5.6.2.1.</w:t>
      </w:r>
      <w:bookmarkEnd w:id="2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250160B8" wp14:editId="40E831DC">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не оборудованные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45429">
              <w:rPr>
                <w:rFonts w:ascii="Times New Roman" w:hAnsi="Times New Roman"/>
              </w:rPr>
              <w:lastRenderedPageBreak/>
              <w:t>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w:t>
      </w:r>
      <w:proofErr w:type="spellStart"/>
      <w:r w:rsidR="002C5803" w:rsidRPr="00A45429">
        <w:t>кВ</w:t>
      </w:r>
      <w:proofErr w:type="spellEnd"/>
      <w:r w:rsidR="002C5803" w:rsidRPr="00A45429">
        <w:t xml:space="preserve"> или 35-110-330-750 </w:t>
      </w:r>
      <w:proofErr w:type="spellStart"/>
      <w:r w:rsidR="002C5803" w:rsidRPr="00A45429">
        <w:t>кВ.</w:t>
      </w:r>
      <w:proofErr w:type="spellEnd"/>
      <w:r w:rsidR="002C5803" w:rsidRPr="00A45429">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 xml:space="preserve">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w:t>
      </w:r>
      <w:proofErr w:type="spellStart"/>
      <w:r w:rsidRPr="00A45429">
        <w:rPr>
          <w:rFonts w:ascii="Times New Roman" w:hAnsi="Times New Roman"/>
        </w:rPr>
        <w:t>кВ.</w:t>
      </w:r>
      <w:proofErr w:type="spellEnd"/>
    </w:p>
    <w:p w:rsidR="002C5803" w:rsidRPr="00A45429" w:rsidRDefault="002C5803" w:rsidP="007D2A2A">
      <w:pPr>
        <w:pStyle w:val="30"/>
        <w:numPr>
          <w:ilvl w:val="2"/>
          <w:numId w:val="182"/>
        </w:numPr>
        <w:ind w:left="0" w:firstLine="0"/>
      </w:pPr>
      <w:r w:rsidRPr="00A45429">
        <w:t xml:space="preserve">Воздушные линии (ВЛ) электропередачи 35-220 </w:t>
      </w:r>
      <w:proofErr w:type="spellStart"/>
      <w:r w:rsidRPr="00A45429">
        <w:t>кВ</w:t>
      </w:r>
      <w:proofErr w:type="spellEnd"/>
      <w:r w:rsidRPr="00A45429">
        <w:t xml:space="preserve">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A45429">
        <w:rPr>
          <w:rFonts w:ascii="Times New Roman" w:hAnsi="Times New Roman"/>
        </w:rPr>
        <w:t>кВ</w:t>
      </w:r>
      <w:proofErr w:type="spellEnd"/>
      <w:r w:rsidRPr="00A45429">
        <w:rPr>
          <w:rFonts w:ascii="Times New Roman" w:hAnsi="Times New Roman"/>
        </w:rPr>
        <w:t xml:space="preserve">/м.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w:t>
      </w:r>
      <w:proofErr w:type="spellStart"/>
      <w:r w:rsidRPr="00AE71AD">
        <w:rPr>
          <w:rFonts w:ascii="Times New Roman" w:hAnsi="Times New Roman"/>
          <w:sz w:val="24"/>
          <w:szCs w:val="24"/>
        </w:rPr>
        <w:t>дляВЛ</w:t>
      </w:r>
      <w:proofErr w:type="spellEnd"/>
      <w:r w:rsidRPr="00AE71AD">
        <w:rPr>
          <w:rFonts w:ascii="Times New Roman" w:hAnsi="Times New Roman"/>
          <w:sz w:val="24"/>
          <w:szCs w:val="24"/>
        </w:rPr>
        <w:t xml:space="preserve"> напряжением 500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w:t>
      </w:r>
      <w:proofErr w:type="spellStart"/>
      <w:r w:rsidRPr="00AE71AD">
        <w:rPr>
          <w:rFonts w:ascii="Times New Roman" w:hAnsi="Times New Roman"/>
          <w:sz w:val="24"/>
          <w:szCs w:val="24"/>
        </w:rPr>
        <w:t>кВ.</w:t>
      </w:r>
      <w:proofErr w:type="spellEnd"/>
      <w:r w:rsidRPr="00AE71AD">
        <w:rPr>
          <w:rFonts w:ascii="Times New Roman" w:hAnsi="Times New Roman"/>
          <w:sz w:val="24"/>
          <w:szCs w:val="24"/>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 xml:space="preserve">Подстанции глубокого ввода 110-220 </w:t>
      </w:r>
      <w:proofErr w:type="spellStart"/>
      <w:r w:rsidRPr="00A45429">
        <w:t>кВ</w:t>
      </w:r>
      <w:proofErr w:type="spellEnd"/>
      <w:r w:rsidRPr="00A45429">
        <w:t xml:space="preserve"> с трансформаторами 25 МВ</w:t>
      </w:r>
      <w:r w:rsidRPr="00A45429">
        <w:sym w:font="Symbol" w:char="F0D7"/>
      </w:r>
      <w:r w:rsidRPr="00A45429">
        <w:t xml:space="preserve">А и более, а также пункты перехода воздушных линий 110-220 </w:t>
      </w:r>
      <w:proofErr w:type="spellStart"/>
      <w:r w:rsidRPr="00A45429">
        <w:t>кВ</w:t>
      </w:r>
      <w:proofErr w:type="spellEnd"/>
      <w:r w:rsidRPr="00A45429">
        <w:t xml:space="preserve">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w:t>
      </w:r>
      <w:proofErr w:type="spellStart"/>
      <w:r w:rsidR="002C5803" w:rsidRPr="00A45429">
        <w:rPr>
          <w:rFonts w:ascii="Times New Roman" w:hAnsi="Times New Roman"/>
        </w:rPr>
        <w:t>кВ</w:t>
      </w:r>
      <w:proofErr w:type="spellEnd"/>
      <w:r w:rsidR="002C5803" w:rsidRPr="00A45429">
        <w:rPr>
          <w:rFonts w:ascii="Times New Roman" w:hAnsi="Times New Roman"/>
        </w:rPr>
        <w:t xml:space="preserve">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w:t>
      </w:r>
      <w:proofErr w:type="spellStart"/>
      <w:r w:rsidRPr="00A45429">
        <w:t>кВ</w:t>
      </w:r>
      <w:proofErr w:type="spellEnd"/>
      <w:r w:rsidRPr="00A45429">
        <w:t xml:space="preserve">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w:t>
      </w:r>
      <w:proofErr w:type="spellStart"/>
      <w:r w:rsidRPr="00A45429">
        <w:rPr>
          <w:rFonts w:ascii="Times New Roman" w:hAnsi="Times New Roman"/>
        </w:rPr>
        <w:t>кВ</w:t>
      </w:r>
      <w:proofErr w:type="spellEnd"/>
      <w:r w:rsidRPr="00A45429">
        <w:rPr>
          <w:rFonts w:ascii="Times New Roman" w:hAnsi="Times New Roman"/>
        </w:rPr>
        <w:t xml:space="preserve">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w:t>
      </w:r>
      <w:proofErr w:type="spellStart"/>
      <w:r w:rsidRPr="00A45429">
        <w:rPr>
          <w:rFonts w:ascii="Times New Roman" w:hAnsi="Times New Roman"/>
        </w:rPr>
        <w:t>кВ</w:t>
      </w:r>
      <w:proofErr w:type="spellEnd"/>
      <w:r w:rsidRPr="00A45429">
        <w:rPr>
          <w:rFonts w:ascii="Times New Roman" w:hAnsi="Times New Roman"/>
        </w:rPr>
        <w:t xml:space="preserve">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 xml:space="preserve">Трансформаторные подстанции (ТП) 10-20 </w:t>
      </w:r>
      <w:proofErr w:type="spellStart"/>
      <w:r w:rsidRPr="00A45429">
        <w:t>кВ</w:t>
      </w:r>
      <w:proofErr w:type="spellEnd"/>
      <w:r w:rsidRPr="00A45429">
        <w:t xml:space="preserve"> и закрытые электроподстанции 110 </w:t>
      </w:r>
      <w:proofErr w:type="spellStart"/>
      <w:r w:rsidRPr="00A45429">
        <w:t>кВ</w:t>
      </w:r>
      <w:proofErr w:type="spellEnd"/>
      <w:r w:rsidRPr="00A45429">
        <w:t xml:space="preserve"> и выше должны выполняться с устройством </w:t>
      </w:r>
      <w:proofErr w:type="spellStart"/>
      <w:r w:rsidRPr="00A45429">
        <w:t>шумозащиты</w:t>
      </w:r>
      <w:proofErr w:type="spellEnd"/>
      <w:r w:rsidRPr="00A45429">
        <w:t>.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w:t>
      </w:r>
      <w:proofErr w:type="spellStart"/>
      <w:r w:rsidRPr="00A45429">
        <w:t>кВ</w:t>
      </w:r>
      <w:proofErr w:type="spellEnd"/>
      <w:r w:rsidRPr="00A45429">
        <w:t xml:space="preserve"> – </w:t>
      </w:r>
      <w:smartTag w:uri="urn:schemas-microsoft-com:office:smarttags" w:element="metricconverter">
        <w:smartTagPr>
          <w:attr w:name="ProductID" w:val="0,6 га"/>
        </w:smartTagPr>
        <w:r w:rsidRPr="00A45429">
          <w:t>0,6 га</w:t>
        </w:r>
      </w:smartTag>
      <w:r w:rsidRPr="00A45429">
        <w:t xml:space="preserve">; 220 </w:t>
      </w:r>
      <w:proofErr w:type="spellStart"/>
      <w:r w:rsidRPr="00A45429">
        <w:t>кВ</w:t>
      </w:r>
      <w:proofErr w:type="spellEnd"/>
      <w:r w:rsidRPr="00A45429">
        <w:t xml:space="preserve">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 xml:space="preserve">На существующих электроподстанциях открытого типа напряжением 110 </w:t>
      </w:r>
      <w:proofErr w:type="spellStart"/>
      <w:r w:rsidRPr="00A45429">
        <w:t>кВ</w:t>
      </w:r>
      <w:proofErr w:type="spellEnd"/>
      <w:r w:rsidRPr="00A45429">
        <w:t xml:space="preserve"> и выше следует осуществлять </w:t>
      </w:r>
      <w:proofErr w:type="spellStart"/>
      <w:r w:rsidRPr="00A45429">
        <w:t>шумозащитные</w:t>
      </w:r>
      <w:proofErr w:type="spellEnd"/>
      <w:r w:rsidRPr="00A45429">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w:t>
      </w:r>
      <w:proofErr w:type="spellStart"/>
      <w:r w:rsidRPr="00A45429">
        <w:rPr>
          <w:rFonts w:ascii="Times New Roman" w:hAnsi="Times New Roman"/>
        </w:rPr>
        <w:t>кВ</w:t>
      </w:r>
      <w:proofErr w:type="spellEnd"/>
      <w:r w:rsidRPr="00A45429">
        <w:rPr>
          <w:rFonts w:ascii="Times New Roman" w:hAnsi="Times New Roman"/>
        </w:rPr>
        <w:t xml:space="preserve"> при числе трансформаторов не более двух мощностью каждого до 1000 </w:t>
      </w:r>
      <w:proofErr w:type="spellStart"/>
      <w:r w:rsidRPr="00A45429">
        <w:rPr>
          <w:rFonts w:ascii="Times New Roman" w:hAnsi="Times New Roman"/>
        </w:rPr>
        <w:t>кВ·А</w:t>
      </w:r>
      <w:proofErr w:type="spellEnd"/>
      <w:r w:rsidRPr="00A45429">
        <w:rPr>
          <w:rFonts w:ascii="Times New Roman" w:hAnsi="Times New Roman"/>
        </w:rPr>
        <w:t xml:space="preserve"> и выполнении мер по </w:t>
      </w:r>
      <w:proofErr w:type="spellStart"/>
      <w:r w:rsidRPr="00A45429">
        <w:rPr>
          <w:rFonts w:ascii="Times New Roman" w:hAnsi="Times New Roman"/>
        </w:rPr>
        <w:t>шумозащите</w:t>
      </w:r>
      <w:proofErr w:type="spellEnd"/>
      <w:r w:rsidRPr="00A45429">
        <w:rPr>
          <w:rFonts w:ascii="Times New Roman" w:hAnsi="Times New Roman"/>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w:t>
      </w:r>
      <w:proofErr w:type="spellStart"/>
      <w:r w:rsidRPr="00A45429">
        <w:rPr>
          <w:rFonts w:ascii="Times New Roman" w:hAnsi="Times New Roman"/>
        </w:rPr>
        <w:t>лечебно</w:t>
      </w:r>
      <w:proofErr w:type="spellEnd"/>
      <w:r w:rsidRPr="00A45429">
        <w:rPr>
          <w:rFonts w:ascii="Times New Roman" w:hAnsi="Times New Roman"/>
        </w:rPr>
        <w:t xml:space="preserve">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w:t>
      </w:r>
      <w:r w:rsidRPr="00AE71AD">
        <w:rPr>
          <w:rFonts w:ascii="Times New Roman" w:hAnsi="Times New Roman"/>
          <w:sz w:val="24"/>
          <w:szCs w:val="24"/>
        </w:rPr>
        <w:lastRenderedPageBreak/>
        <w:t>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5" w:name="_Toc414995109"/>
      <w:bookmarkStart w:id="266" w:name="_Toc414996811"/>
      <w:bookmarkStart w:id="267" w:name="_Toc414996891"/>
      <w:bookmarkStart w:id="268" w:name="_Toc414997288"/>
      <w:bookmarkStart w:id="269" w:name="_Toc418594781"/>
      <w:r w:rsidRPr="00A45429">
        <w:t>Газоснабжение</w:t>
      </w:r>
      <w:bookmarkEnd w:id="265"/>
      <w:bookmarkEnd w:id="266"/>
      <w:bookmarkEnd w:id="267"/>
      <w:bookmarkEnd w:id="268"/>
      <w:bookmarkEnd w:id="269"/>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0"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0"/>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1,2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0,6 до 1,6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0,3 до 0,6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Св. 0,005 до 0,3 </w:t>
            </w:r>
            <w:proofErr w:type="spellStart"/>
            <w:r w:rsidRPr="00A45429">
              <w:rPr>
                <w:rFonts w:ascii="Times New Roman" w:hAnsi="Times New Roman"/>
              </w:rPr>
              <w:t>включ</w:t>
            </w:r>
            <w:proofErr w:type="spellEnd"/>
            <w:r w:rsidRPr="00A45429">
              <w:rPr>
                <w:rFonts w:ascii="Times New Roman" w:hAnsi="Times New Roman"/>
              </w:rPr>
              <w:t>.</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До 0,005 </w:t>
            </w:r>
            <w:proofErr w:type="spellStart"/>
            <w:r w:rsidRPr="00A45429">
              <w:rPr>
                <w:rFonts w:ascii="Times New Roman" w:hAnsi="Times New Roman"/>
              </w:rPr>
              <w:t>включ</w:t>
            </w:r>
            <w:proofErr w:type="spellEnd"/>
            <w:r w:rsidRPr="00A45429">
              <w:rPr>
                <w:rFonts w:ascii="Times New Roman" w:hAnsi="Times New Roman"/>
              </w:rPr>
              <w:t>.</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1" w:name="sub_2"/>
      <w:r w:rsidRPr="00A45429">
        <w:rPr>
          <w:rFonts w:ascii="Times New Roman" w:hAnsi="Times New Roman"/>
          <w:bCs/>
        </w:rPr>
        <w:t>Таблица </w:t>
      </w:r>
      <w:bookmarkEnd w:id="271"/>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2" w:name="sub_21"/>
            <w:r w:rsidRPr="00A45429">
              <w:rPr>
                <w:rFonts w:ascii="Times New Roman" w:hAnsi="Times New Roman"/>
              </w:rPr>
              <w:t>1 Газотурбинные и парогазовые установки</w:t>
            </w:r>
            <w:bookmarkEnd w:id="272"/>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3"/>
            <w:r w:rsidRPr="00A45429">
              <w:rPr>
                <w:rFonts w:ascii="Times New Roman" w:hAnsi="Times New Roman"/>
              </w:rPr>
              <w:t>3 Прочие производственные здания</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4"/>
            <w:r w:rsidRPr="00A45429">
              <w:rPr>
                <w:rFonts w:ascii="Times New Roman" w:hAnsi="Times New Roman"/>
              </w:rPr>
              <w:t xml:space="preserve">4 Бытовые здания производственного назначения отдельно стоящие, пристроенные к </w:t>
            </w:r>
            <w:r w:rsidRPr="00A45429">
              <w:rPr>
                <w:rFonts w:ascii="Times New Roman" w:hAnsi="Times New Roman"/>
              </w:rPr>
              <w:lastRenderedPageBreak/>
              <w:t>производственным зданиям и встроенные в эти здания.</w:t>
            </w:r>
            <w:bookmarkEnd w:id="274"/>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5"/>
            <w:r w:rsidRPr="00A45429">
              <w:rPr>
                <w:rFonts w:ascii="Times New Roman" w:hAnsi="Times New Roman"/>
              </w:rPr>
              <w:lastRenderedPageBreak/>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5"/>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6"/>
            <w:r w:rsidRPr="00A45429">
              <w:rPr>
                <w:rFonts w:ascii="Times New Roman" w:hAnsi="Times New Roman"/>
              </w:rPr>
              <w:t>6 Котельные:</w:t>
            </w:r>
            <w:bookmarkEnd w:id="276"/>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7"/>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8"/>
            <w:r w:rsidRPr="00A45429">
              <w:rPr>
                <w:rFonts w:ascii="Times New Roman" w:hAnsi="Times New Roman"/>
              </w:rPr>
              <w:t>8 Жилые здания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w:t>
      </w:r>
      <w:proofErr w:type="spellStart"/>
      <w:r w:rsidRPr="00A45429">
        <w:t>газопотребления</w:t>
      </w:r>
      <w:proofErr w:type="spellEnd"/>
      <w:r w:rsidRPr="00A45429">
        <w:t xml:space="preserve">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79" w:name="_Toc414995110"/>
      <w:bookmarkStart w:id="280" w:name="_Toc414996812"/>
      <w:bookmarkStart w:id="281" w:name="_Toc414996892"/>
      <w:bookmarkStart w:id="282" w:name="_Toc414997289"/>
      <w:bookmarkStart w:id="283" w:name="_Toc418594782"/>
      <w:r>
        <w:t>Связь</w:t>
      </w:r>
      <w:bookmarkEnd w:id="279"/>
      <w:bookmarkEnd w:id="280"/>
      <w:bookmarkEnd w:id="281"/>
      <w:bookmarkEnd w:id="282"/>
      <w:bookmarkEnd w:id="283"/>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6-12 </w:t>
            </w:r>
            <w:proofErr w:type="spellStart"/>
            <w:r w:rsidRPr="00A45429">
              <w:rPr>
                <w:rFonts w:ascii="Times New Roman" w:hAnsi="Times New Roman"/>
              </w:rPr>
              <w:t>тыс.жит</w:t>
            </w:r>
            <w:proofErr w:type="spellEnd"/>
            <w:r w:rsidRPr="00A45429">
              <w:rPr>
                <w:rFonts w:ascii="Times New Roman" w:hAnsi="Times New Roman"/>
              </w:rPr>
              <w:t>.</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5-20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объект на 1,0-0,3 </w:t>
            </w:r>
            <w:proofErr w:type="spellStart"/>
            <w:r w:rsidRPr="00A45429">
              <w:rPr>
                <w:rFonts w:ascii="Times New Roman" w:hAnsi="Times New Roman"/>
              </w:rPr>
              <w:t>тыс.номеров</w:t>
            </w:r>
            <w:proofErr w:type="spellEnd"/>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Опорно-усилительная станция (из расчета 20-60 </w:t>
            </w:r>
            <w:proofErr w:type="spellStart"/>
            <w:r w:rsidRPr="00A45429">
              <w:rPr>
                <w:rFonts w:ascii="Times New Roman" w:hAnsi="Times New Roman"/>
              </w:rPr>
              <w:t>тыс.абонентов</w:t>
            </w:r>
            <w:proofErr w:type="spellEnd"/>
            <w:r w:rsidRPr="00A45429">
              <w:rPr>
                <w:rFonts w:ascii="Times New Roman" w:hAnsi="Times New Roman"/>
              </w:rPr>
              <w:t>)</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1-2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 xml:space="preserve">1 </w:t>
            </w:r>
            <w:proofErr w:type="spellStart"/>
            <w:r w:rsidRPr="00A45429">
              <w:rPr>
                <w:rFonts w:ascii="Times New Roman" w:hAnsi="Times New Roman"/>
              </w:rPr>
              <w:t>эт</w:t>
            </w:r>
            <w:proofErr w:type="spellEnd"/>
            <w:r w:rsidRPr="00A45429">
              <w:rPr>
                <w:rFonts w:ascii="Times New Roman" w:hAnsi="Times New Roman"/>
              </w:rPr>
              <w:t>.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w:t>
            </w:r>
            <w:proofErr w:type="spellStart"/>
            <w:r w:rsidRPr="00A45429">
              <w:rPr>
                <w:rFonts w:ascii="Times New Roman" w:hAnsi="Times New Roman"/>
              </w:rPr>
              <w:t>веншахты</w:t>
            </w:r>
            <w:proofErr w:type="spellEnd"/>
            <w:r w:rsidRPr="00A45429">
              <w:rPr>
                <w:rFonts w:ascii="Times New Roman" w:hAnsi="Times New Roman"/>
              </w:rPr>
              <w:t xml:space="preserve">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4" w:name="_Toc414995111"/>
      <w:bookmarkStart w:id="285" w:name="_Toc414996813"/>
      <w:bookmarkStart w:id="286" w:name="_Toc414996893"/>
      <w:bookmarkStart w:id="287" w:name="_Toc414997290"/>
      <w:bookmarkStart w:id="288" w:name="_Toc418594783"/>
      <w:r>
        <w:t>Инженерные сети</w:t>
      </w:r>
      <w:bookmarkEnd w:id="284"/>
      <w:bookmarkEnd w:id="285"/>
      <w:bookmarkEnd w:id="286"/>
      <w:bookmarkEnd w:id="287"/>
      <w:bookmarkEnd w:id="288"/>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xml:space="preserve">, свыше десяти кабелей связи и десяти силовых кабелей напряжением до 10 </w:t>
      </w:r>
      <w:proofErr w:type="spellStart"/>
      <w:r w:rsidRPr="00A45429">
        <w:t>кВ</w:t>
      </w:r>
      <w:proofErr w:type="spellEnd"/>
      <w:r w:rsidRPr="00A45429">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w:t>
      </w:r>
      <w:proofErr w:type="spellStart"/>
      <w:r w:rsidRPr="00A45429">
        <w:rPr>
          <w:rFonts w:ascii="Times New Roman" w:hAnsi="Times New Roman"/>
        </w:rPr>
        <w:t>просадочные</w:t>
      </w:r>
      <w:proofErr w:type="spellEnd"/>
      <w:r w:rsidRPr="00A45429">
        <w:rPr>
          <w:rFonts w:ascii="Times New Roman" w:hAnsi="Times New Roman"/>
        </w:rPr>
        <w:t xml:space="preserve">) необходимо предусматривать прокладку </w:t>
      </w:r>
      <w:proofErr w:type="spellStart"/>
      <w:r w:rsidRPr="00A45429">
        <w:rPr>
          <w:rFonts w:ascii="Times New Roman" w:hAnsi="Times New Roman"/>
        </w:rPr>
        <w:t>водонесущих</w:t>
      </w:r>
      <w:proofErr w:type="spellEnd"/>
      <w:r w:rsidRPr="00A45429">
        <w:rPr>
          <w:rFonts w:ascii="Times New Roman" w:hAnsi="Times New Roman"/>
        </w:rPr>
        <w:t xml:space="preserve">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w:t>
      </w:r>
      <w:proofErr w:type="spellStart"/>
      <w:r w:rsidRPr="00A45429">
        <w:t>бесканальная</w:t>
      </w:r>
      <w:proofErr w:type="spellEnd"/>
      <w:r w:rsidRPr="00A45429">
        <w:t>,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 xml:space="preserve">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w:t>
      </w:r>
      <w:proofErr w:type="spellStart"/>
      <w:r w:rsidRPr="00A45429">
        <w:t>кВ</w:t>
      </w:r>
      <w:proofErr w:type="spellEnd"/>
      <w:r w:rsidRPr="00A45429">
        <w:t xml:space="preserve">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A45429">
        <w:rPr>
          <w:rFonts w:ascii="Times New Roman" w:hAnsi="Times New Roman"/>
        </w:rPr>
        <w:t>водонесущих</w:t>
      </w:r>
      <w:proofErr w:type="spellEnd"/>
      <w:r w:rsidRPr="00A45429">
        <w:rPr>
          <w:rFonts w:ascii="Times New Roman" w:hAnsi="Times New Roman"/>
        </w:rPr>
        <w:t xml:space="preserve"> сетей - 5; </w:t>
      </w:r>
      <w:proofErr w:type="spellStart"/>
      <w:r w:rsidRPr="00A45429">
        <w:rPr>
          <w:rFonts w:ascii="Times New Roman" w:hAnsi="Times New Roman"/>
        </w:rPr>
        <w:t>неводонесущих</w:t>
      </w:r>
      <w:proofErr w:type="spellEnd"/>
      <w:r w:rsidRPr="00A45429">
        <w:rPr>
          <w:rFonts w:ascii="Times New Roman" w:hAnsi="Times New Roman"/>
        </w:rPr>
        <w:t xml:space="preserve">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89" w:name="_Toc414995112"/>
      <w:bookmarkStart w:id="290" w:name="_Toc414996814"/>
      <w:bookmarkStart w:id="291" w:name="_Toc414996894"/>
      <w:bookmarkStart w:id="292" w:name="_Toc414997291"/>
      <w:bookmarkStart w:id="293" w:name="_Toc418594784"/>
      <w:r w:rsidRPr="002C5803">
        <w:t>ЗОНЫ СПЕЦИАЛЬНОГО ЗНАЧЕНИЯ</w:t>
      </w:r>
      <w:bookmarkEnd w:id="289"/>
      <w:bookmarkEnd w:id="290"/>
      <w:bookmarkEnd w:id="291"/>
      <w:bookmarkEnd w:id="292"/>
      <w:bookmarkEnd w:id="293"/>
    </w:p>
    <w:p w:rsidR="00E5525E" w:rsidRPr="002C5803" w:rsidRDefault="00520101" w:rsidP="001D0071">
      <w:pPr>
        <w:pStyle w:val="20"/>
        <w:ind w:left="0" w:firstLine="0"/>
        <w:jc w:val="both"/>
      </w:pPr>
      <w:bookmarkStart w:id="294" w:name="_Toc414995113"/>
      <w:bookmarkStart w:id="295" w:name="_Toc414996815"/>
      <w:bookmarkStart w:id="296" w:name="_Toc414996895"/>
      <w:bookmarkStart w:id="297" w:name="_Toc414997292"/>
      <w:bookmarkStart w:id="298" w:name="_Toc418594785"/>
      <w:r w:rsidRPr="002C5803">
        <w:t>Общие положения</w:t>
      </w:r>
      <w:bookmarkEnd w:id="294"/>
      <w:bookmarkEnd w:id="295"/>
      <w:bookmarkEnd w:id="296"/>
      <w:bookmarkEnd w:id="297"/>
      <w:bookmarkEnd w:id="298"/>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 xml:space="preserve">СанПиН 2.2.1/2.1.1.1200-03. Санитарно-защитные зоны и </w:t>
      </w:r>
      <w:r w:rsidR="00065324" w:rsidRPr="002C5803">
        <w:lastRenderedPageBreak/>
        <w:t>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299" w:name="_Toc414995114"/>
      <w:bookmarkStart w:id="300" w:name="_Toc414996816"/>
      <w:bookmarkStart w:id="301" w:name="_Toc414996896"/>
      <w:bookmarkStart w:id="302" w:name="_Toc414997293"/>
      <w:bookmarkStart w:id="303" w:name="_Toc418594786"/>
      <w:r w:rsidRPr="002C5803">
        <w:t>Зоны р</w:t>
      </w:r>
      <w:r w:rsidR="00520101" w:rsidRPr="002C5803">
        <w:t>азмещения кладбищ и крематориев</w:t>
      </w:r>
      <w:bookmarkEnd w:id="299"/>
      <w:bookmarkEnd w:id="300"/>
      <w:bookmarkEnd w:id="301"/>
      <w:bookmarkEnd w:id="302"/>
      <w:bookmarkEnd w:id="303"/>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Кладбище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40 га (в том числе и в случае использования кладбища для смешанных захоронений – </w:t>
            </w:r>
            <w:proofErr w:type="spellStart"/>
            <w:r w:rsidRPr="00FC115A">
              <w:rPr>
                <w:rFonts w:ascii="Times New Roman" w:eastAsia="Times New Roman" w:hAnsi="Times New Roman"/>
                <w:sz w:val="24"/>
                <w:szCs w:val="24"/>
                <w:lang w:eastAsia="ru-RU"/>
              </w:rPr>
              <w:t>урновых</w:t>
            </w:r>
            <w:proofErr w:type="spellEnd"/>
            <w:r w:rsidRPr="00FC115A">
              <w:rPr>
                <w:rFonts w:ascii="Times New Roman" w:eastAsia="Times New Roman" w:hAnsi="Times New Roman"/>
                <w:sz w:val="24"/>
                <w:szCs w:val="24"/>
                <w:lang w:eastAsia="ru-RU"/>
              </w:rPr>
              <w:t xml:space="preserve">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Федеральное военное мемориальное </w:t>
            </w:r>
            <w:r w:rsidRPr="00FC115A">
              <w:rPr>
                <w:rFonts w:ascii="Times New Roman" w:eastAsia="Times New Roman" w:hAnsi="Times New Roman"/>
                <w:sz w:val="24"/>
                <w:szCs w:val="24"/>
                <w:lang w:eastAsia="ru-RU"/>
              </w:rPr>
              <w:lastRenderedPageBreak/>
              <w:t>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EB74AD">
        <w:rPr>
          <w:rFonts w:ascii="Times New Roman" w:hAnsi="Times New Roman"/>
          <w:sz w:val="24"/>
          <w:szCs w:val="24"/>
        </w:rPr>
        <w:t>обваловка</w:t>
      </w:r>
      <w:proofErr w:type="spellEnd"/>
      <w:r w:rsidRPr="00EB74AD">
        <w:rPr>
          <w:rFonts w:ascii="Times New Roman" w:hAnsi="Times New Roman"/>
          <w:sz w:val="24"/>
          <w:szCs w:val="24"/>
        </w:rPr>
        <w:t xml:space="preserve">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проект организации и обустройства </w:t>
      </w:r>
      <w:proofErr w:type="spellStart"/>
      <w:r w:rsidRPr="00EB74AD">
        <w:rPr>
          <w:rFonts w:ascii="Times New Roman" w:hAnsi="Times New Roman"/>
          <w:sz w:val="24"/>
          <w:szCs w:val="24"/>
        </w:rPr>
        <w:t>санитарно</w:t>
      </w:r>
      <w:proofErr w:type="spellEnd"/>
      <w:r w:rsidRPr="00EB74AD">
        <w:rPr>
          <w:rFonts w:ascii="Times New Roman" w:hAnsi="Times New Roman"/>
          <w:sz w:val="24"/>
          <w:szCs w:val="24"/>
        </w:rPr>
        <w:t>–защитной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водоснабжения, </w:t>
      </w:r>
      <w:proofErr w:type="spellStart"/>
      <w:r w:rsidRPr="00EB74AD">
        <w:rPr>
          <w:rFonts w:ascii="Times New Roman" w:hAnsi="Times New Roman"/>
          <w:sz w:val="24"/>
          <w:szCs w:val="24"/>
        </w:rPr>
        <w:t>канализования</w:t>
      </w:r>
      <w:proofErr w:type="spellEnd"/>
      <w:r w:rsidRPr="00EB74AD">
        <w:rPr>
          <w:rFonts w:ascii="Times New Roman" w:hAnsi="Times New Roman"/>
          <w:sz w:val="24"/>
          <w:szCs w:val="24"/>
        </w:rPr>
        <w:t xml:space="preserve">, </w:t>
      </w:r>
      <w:proofErr w:type="spellStart"/>
      <w:r w:rsidRPr="00EB74AD">
        <w:rPr>
          <w:rFonts w:ascii="Times New Roman" w:hAnsi="Times New Roman"/>
          <w:sz w:val="24"/>
          <w:szCs w:val="24"/>
        </w:rPr>
        <w:t>теплоэлектроснабжения</w:t>
      </w:r>
      <w:proofErr w:type="spellEnd"/>
      <w:r w:rsidRPr="00EB74AD">
        <w:rPr>
          <w:rFonts w:ascii="Times New Roman" w:hAnsi="Times New Roman"/>
          <w:sz w:val="24"/>
          <w:szCs w:val="24"/>
        </w:rPr>
        <w:t xml:space="preserve">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 xml:space="preserve">почвенно-географических и способности почв и </w:t>
      </w:r>
      <w:proofErr w:type="spellStart"/>
      <w:r w:rsidRPr="00EB74AD">
        <w:rPr>
          <w:rFonts w:ascii="Times New Roman" w:hAnsi="Times New Roman"/>
          <w:sz w:val="24"/>
          <w:szCs w:val="24"/>
        </w:rPr>
        <w:t>почвогрунтов</w:t>
      </w:r>
      <w:proofErr w:type="spellEnd"/>
      <w:r w:rsidRPr="00EB74AD">
        <w:rPr>
          <w:rFonts w:ascii="Times New Roman" w:hAnsi="Times New Roman"/>
          <w:sz w:val="24"/>
          <w:szCs w:val="24"/>
        </w:rPr>
        <w:t xml:space="preserve">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 xml:space="preserve">трупы животных и птиц, в </w:t>
      </w:r>
      <w:proofErr w:type="spellStart"/>
      <w:r w:rsidRPr="00CB79C6">
        <w:rPr>
          <w:rFonts w:ascii="Times New Roman" w:hAnsi="Times New Roman"/>
          <w:sz w:val="24"/>
          <w:szCs w:val="24"/>
        </w:rPr>
        <w:t>т.ч</w:t>
      </w:r>
      <w:proofErr w:type="spellEnd"/>
      <w:r w:rsidRPr="00CB79C6">
        <w:rPr>
          <w:rFonts w:ascii="Times New Roman" w:hAnsi="Times New Roman"/>
          <w:sz w:val="24"/>
          <w:szCs w:val="24"/>
        </w:rPr>
        <w:t>.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lastRenderedPageBreak/>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FC115A" w:rsidRPr="00B6560C" w:rsidRDefault="00FC115A" w:rsidP="007D2A2A">
      <w:pPr>
        <w:pStyle w:val="30"/>
        <w:numPr>
          <w:ilvl w:val="2"/>
          <w:numId w:val="186"/>
        </w:numPr>
        <w:ind w:left="0" w:firstLine="0"/>
      </w:pPr>
      <w:r w:rsidRPr="00B6560C">
        <w:lastRenderedPageBreak/>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w:t>
      </w:r>
      <w:r w:rsidRPr="00021B62">
        <w:lastRenderedPageBreak/>
        <w:t>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w:t>
      </w:r>
      <w:proofErr w:type="spellStart"/>
      <w:r w:rsidRPr="00DA446B">
        <w:rPr>
          <w:rFonts w:ascii="Times New Roman" w:hAnsi="Times New Roman"/>
          <w:sz w:val="24"/>
          <w:szCs w:val="24"/>
        </w:rPr>
        <w:t>обваловка</w:t>
      </w:r>
      <w:proofErr w:type="spellEnd"/>
      <w:r w:rsidRPr="00DA446B">
        <w:rPr>
          <w:rFonts w:ascii="Times New Roman" w:hAnsi="Times New Roman"/>
          <w:sz w:val="24"/>
          <w:szCs w:val="24"/>
        </w:rPr>
        <w:t xml:space="preserve">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проект организации и обустройства </w:t>
      </w:r>
      <w:proofErr w:type="spellStart"/>
      <w:r w:rsidRPr="00DA446B">
        <w:rPr>
          <w:rFonts w:ascii="Times New Roman" w:hAnsi="Times New Roman"/>
          <w:sz w:val="24"/>
          <w:szCs w:val="24"/>
        </w:rPr>
        <w:t>санитарно</w:t>
      </w:r>
      <w:proofErr w:type="spellEnd"/>
      <w:r w:rsidRPr="00DA446B">
        <w:rPr>
          <w:rFonts w:ascii="Times New Roman" w:hAnsi="Times New Roman"/>
          <w:sz w:val="24"/>
          <w:szCs w:val="24"/>
        </w:rPr>
        <w:t>–защитной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водоснабжения, </w:t>
      </w:r>
      <w:proofErr w:type="spellStart"/>
      <w:r w:rsidRPr="00DA446B">
        <w:rPr>
          <w:rFonts w:ascii="Times New Roman" w:hAnsi="Times New Roman"/>
          <w:sz w:val="24"/>
          <w:szCs w:val="24"/>
        </w:rPr>
        <w:t>канализования</w:t>
      </w:r>
      <w:proofErr w:type="spellEnd"/>
      <w:r w:rsidRPr="00DA446B">
        <w:rPr>
          <w:rFonts w:ascii="Times New Roman" w:hAnsi="Times New Roman"/>
          <w:sz w:val="24"/>
          <w:szCs w:val="24"/>
        </w:rPr>
        <w:t xml:space="preserve">, </w:t>
      </w:r>
      <w:proofErr w:type="spellStart"/>
      <w:r w:rsidRPr="00DA446B">
        <w:rPr>
          <w:rFonts w:ascii="Times New Roman" w:hAnsi="Times New Roman"/>
          <w:sz w:val="24"/>
          <w:szCs w:val="24"/>
        </w:rPr>
        <w:t>теплоэлектроснабжения</w:t>
      </w:r>
      <w:proofErr w:type="spellEnd"/>
      <w:r w:rsidRPr="00DA446B">
        <w:rPr>
          <w:rFonts w:ascii="Times New Roman" w:hAnsi="Times New Roman"/>
          <w:sz w:val="24"/>
          <w:szCs w:val="24"/>
        </w:rPr>
        <w:t xml:space="preserve">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 xml:space="preserve">почвенно-географических и способности почв и </w:t>
      </w:r>
      <w:proofErr w:type="spellStart"/>
      <w:r w:rsidRPr="00DA446B">
        <w:rPr>
          <w:rFonts w:ascii="Times New Roman" w:hAnsi="Times New Roman"/>
          <w:sz w:val="24"/>
          <w:szCs w:val="24"/>
        </w:rPr>
        <w:t>почвогрунтов</w:t>
      </w:r>
      <w:proofErr w:type="spellEnd"/>
      <w:r w:rsidRPr="00DA446B">
        <w:rPr>
          <w:rFonts w:ascii="Times New Roman" w:hAnsi="Times New Roman"/>
          <w:sz w:val="24"/>
          <w:szCs w:val="24"/>
        </w:rPr>
        <w:t xml:space="preserve">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 xml:space="preserve">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w:t>
      </w:r>
      <w:proofErr w:type="spellStart"/>
      <w:r w:rsidRPr="00EB74AD">
        <w:t>водоисточника</w:t>
      </w:r>
      <w:proofErr w:type="spellEnd"/>
      <w:r w:rsidRPr="00EB74AD">
        <w:t xml:space="preserve">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 xml:space="preserve">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w:t>
      </w:r>
      <w:proofErr w:type="spellStart"/>
      <w:r w:rsidRPr="00EB74AD">
        <w:rPr>
          <w:rFonts w:ascii="Times New Roman" w:hAnsi="Times New Roman"/>
          <w:sz w:val="24"/>
          <w:szCs w:val="24"/>
        </w:rPr>
        <w:t>Роспотребнадзора</w:t>
      </w:r>
      <w:proofErr w:type="spellEnd"/>
      <w:r w:rsidRPr="00EB74AD">
        <w:rPr>
          <w:rFonts w:ascii="Times New Roman" w:hAnsi="Times New Roman"/>
          <w:sz w:val="24"/>
          <w:szCs w:val="24"/>
        </w:rPr>
        <w:t xml:space="preserve">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 xml:space="preserve">с выходом на поверхность </w:t>
      </w:r>
      <w:proofErr w:type="spellStart"/>
      <w:r w:rsidRPr="00EB74AD">
        <w:rPr>
          <w:rFonts w:ascii="Times New Roman" w:hAnsi="Times New Roman"/>
          <w:sz w:val="24"/>
          <w:szCs w:val="24"/>
        </w:rPr>
        <w:t>закарстованных</w:t>
      </w:r>
      <w:proofErr w:type="spellEnd"/>
      <w:r w:rsidRPr="00EB74AD">
        <w:rPr>
          <w:rFonts w:ascii="Times New Roman" w:hAnsi="Times New Roman"/>
          <w:sz w:val="24"/>
          <w:szCs w:val="24"/>
        </w:rPr>
        <w:t>,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 xml:space="preserve">трупы животных и птиц, в </w:t>
      </w:r>
      <w:proofErr w:type="spellStart"/>
      <w:r w:rsidRPr="006F6717">
        <w:rPr>
          <w:rFonts w:ascii="Times New Roman" w:hAnsi="Times New Roman"/>
        </w:rPr>
        <w:t>т.ч</w:t>
      </w:r>
      <w:proofErr w:type="spellEnd"/>
      <w:r w:rsidRPr="006F6717">
        <w:rPr>
          <w:rFonts w:ascii="Times New Roman" w:hAnsi="Times New Roman"/>
        </w:rPr>
        <w:t>.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lastRenderedPageBreak/>
        <w:t xml:space="preserve">ветеринарные </w:t>
      </w:r>
      <w:proofErr w:type="spellStart"/>
      <w:r w:rsidRPr="00EB74AD">
        <w:rPr>
          <w:rFonts w:ascii="Times New Roman" w:hAnsi="Times New Roman"/>
          <w:sz w:val="24"/>
          <w:szCs w:val="24"/>
        </w:rPr>
        <w:t>конфискаты</w:t>
      </w:r>
      <w:proofErr w:type="spellEnd"/>
      <w:r w:rsidRPr="00EB74AD">
        <w:rPr>
          <w:rFonts w:ascii="Times New Roman" w:hAnsi="Times New Roman"/>
          <w:sz w:val="24"/>
          <w:szCs w:val="24"/>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EB74AD">
        <w:rPr>
          <w:rFonts w:ascii="Times New Roman" w:hAnsi="Times New Roman"/>
          <w:sz w:val="24"/>
          <w:szCs w:val="24"/>
        </w:rPr>
        <w:t>рыбоперерабатывающих</w:t>
      </w:r>
      <w:proofErr w:type="spellEnd"/>
      <w:r w:rsidRPr="00EB74AD">
        <w:rPr>
          <w:rFonts w:ascii="Times New Roman" w:hAnsi="Times New Roman"/>
          <w:sz w:val="24"/>
          <w:szCs w:val="24"/>
        </w:rPr>
        <w:t xml:space="preserve">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EB74AD">
        <w:t>водоохранных</w:t>
      </w:r>
      <w:proofErr w:type="spellEnd"/>
      <w:r w:rsidRPr="00EB74AD">
        <w:t>,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В исключительных случаях, с разрешения Управления федеральной службы по ветеринарному и фитосанитарному надзору по КЧР (</w:t>
      </w:r>
      <w:proofErr w:type="spellStart"/>
      <w:r w:rsidRPr="006F6717">
        <w:t>Россельхознадзор</w:t>
      </w:r>
      <w:proofErr w:type="spellEnd"/>
      <w:r w:rsidRPr="006F6717">
        <w:t xml:space="preserve">)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w:t>
            </w:r>
            <w:r w:rsidRPr="00BF2F83">
              <w:rPr>
                <w:rFonts w:ascii="Times New Roman" w:hAnsi="Times New Roman"/>
              </w:rPr>
              <w:lastRenderedPageBreak/>
              <w:t>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lastRenderedPageBreak/>
        <w:t xml:space="preserve">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w:t>
      </w:r>
      <w:proofErr w:type="spellStart"/>
      <w:r w:rsidRPr="00B6560C">
        <w:t>снегоприемные</w:t>
      </w:r>
      <w:proofErr w:type="spellEnd"/>
      <w:r w:rsidRPr="00B6560C">
        <w:t xml:space="preserve"> пункты.</w:t>
      </w:r>
    </w:p>
    <w:p w:rsidR="00DA446B" w:rsidRPr="00B6560C" w:rsidRDefault="00DA446B" w:rsidP="007D2A2A">
      <w:pPr>
        <w:pStyle w:val="30"/>
        <w:numPr>
          <w:ilvl w:val="2"/>
          <w:numId w:val="186"/>
        </w:numPr>
        <w:ind w:left="0" w:firstLine="0"/>
      </w:pPr>
      <w:r w:rsidRPr="00B6560C">
        <w:t xml:space="preserve">Проектирование </w:t>
      </w:r>
      <w:proofErr w:type="spellStart"/>
      <w:r w:rsidRPr="00B6560C">
        <w:t>снегоприемных</w:t>
      </w:r>
      <w:proofErr w:type="spellEnd"/>
      <w:r w:rsidRPr="00B6560C">
        <w:t xml:space="preserve">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w:t>
      </w:r>
      <w:proofErr w:type="spellStart"/>
      <w:r w:rsidRPr="00B6560C">
        <w:t>снегоприемных</w:t>
      </w:r>
      <w:proofErr w:type="spellEnd"/>
      <w:r w:rsidRPr="00B6560C">
        <w:t xml:space="preserve">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 xml:space="preserve">Размер санитарно-защитной зоны от </w:t>
      </w:r>
      <w:proofErr w:type="spellStart"/>
      <w:r w:rsidRPr="00EB74AD">
        <w:t>снегоприемных</w:t>
      </w:r>
      <w:proofErr w:type="spellEnd"/>
      <w:r w:rsidRPr="00EB74AD">
        <w:t xml:space="preserve"> пунктов до </w:t>
      </w:r>
      <w:proofErr w:type="spellStart"/>
      <w:r w:rsidRPr="00EB74AD">
        <w:t>жилойзастройки</w:t>
      </w:r>
      <w:proofErr w:type="spellEnd"/>
      <w:r w:rsidRPr="00EB74AD">
        <w:t xml:space="preserve">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lastRenderedPageBreak/>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4" w:name="_Toc414995118"/>
      <w:bookmarkStart w:id="305" w:name="_Toc414996820"/>
      <w:bookmarkStart w:id="306" w:name="_Toc414996900"/>
      <w:bookmarkStart w:id="307" w:name="_Toc414997297"/>
      <w:bookmarkStart w:id="308"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4"/>
      <w:bookmarkEnd w:id="305"/>
      <w:bookmarkEnd w:id="306"/>
      <w:bookmarkEnd w:id="307"/>
      <w:bookmarkEnd w:id="308"/>
    </w:p>
    <w:p w:rsidR="00771CD5" w:rsidRPr="00950F64" w:rsidRDefault="00FA2F05" w:rsidP="007D2A2A">
      <w:pPr>
        <w:pStyle w:val="20"/>
        <w:numPr>
          <w:ilvl w:val="1"/>
          <w:numId w:val="187"/>
        </w:numPr>
        <w:ind w:left="0" w:firstLine="0"/>
      </w:pPr>
      <w:bookmarkStart w:id="309" w:name="_Toc414995119"/>
      <w:bookmarkStart w:id="310" w:name="_Toc414996821"/>
      <w:bookmarkStart w:id="311" w:name="_Toc414996901"/>
      <w:bookmarkStart w:id="312" w:name="_Toc414997298"/>
      <w:bookmarkStart w:id="313" w:name="_Toc418594791"/>
      <w:r w:rsidRPr="00950F64">
        <w:t>Общие положения</w:t>
      </w:r>
      <w:bookmarkEnd w:id="309"/>
      <w:bookmarkEnd w:id="310"/>
      <w:bookmarkEnd w:id="311"/>
      <w:bookmarkEnd w:id="312"/>
      <w:bookmarkEnd w:id="313"/>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4" w:name="_Toc414995121"/>
      <w:bookmarkStart w:id="315" w:name="_Toc414996823"/>
      <w:bookmarkStart w:id="316" w:name="_Toc414996903"/>
      <w:bookmarkStart w:id="317" w:name="_Toc414997300"/>
      <w:bookmarkStart w:id="318"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4"/>
      <w:bookmarkEnd w:id="315"/>
      <w:bookmarkEnd w:id="316"/>
      <w:bookmarkEnd w:id="317"/>
      <w:bookmarkEnd w:id="318"/>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19" w:name="_Toc414995122"/>
      <w:r w:rsidRPr="00950F64">
        <w:rPr>
          <w:rFonts w:ascii="Times New Roman" w:hAnsi="Times New Roman" w:cs="Times New Roman"/>
          <w:b/>
          <w:i/>
        </w:rPr>
        <w:t>Территория дачного объединения</w:t>
      </w:r>
      <w:bookmarkEnd w:id="319"/>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w:t>
      </w:r>
      <w:r w:rsidR="00D7245E">
        <w:t>о проезда не должна превышать</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 xml:space="preserve">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950F64">
        <w:t>мелкотрубчатых</w:t>
      </w:r>
      <w:proofErr w:type="spellEnd"/>
      <w:r w:rsidRPr="00950F64">
        <w:t xml:space="preserve">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 xml:space="preserve">Сбор, удаление и обезвреживание нечистот в </w:t>
      </w:r>
      <w:proofErr w:type="spellStart"/>
      <w:r w:rsidRPr="00950F64">
        <w:t>неканализованных</w:t>
      </w:r>
      <w:proofErr w:type="spellEnd"/>
      <w:r w:rsidRPr="00950F64">
        <w:t xml:space="preserve">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Электрооборудование и </w:t>
      </w:r>
      <w:proofErr w:type="spellStart"/>
      <w:r w:rsidRPr="00950F64">
        <w:rPr>
          <w:rFonts w:ascii="Times New Roman" w:hAnsi="Times New Roman" w:cs="Times New Roman"/>
        </w:rPr>
        <w:t>молниезащиту</w:t>
      </w:r>
      <w:proofErr w:type="spellEnd"/>
      <w:r w:rsidRPr="00950F64">
        <w:rPr>
          <w:rFonts w:ascii="Times New Roman" w:hAnsi="Times New Roman" w:cs="Times New Roman"/>
        </w:rPr>
        <w:t xml:space="preserve">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0" w:name="_Toc414995123"/>
      <w:r w:rsidRPr="00950F64">
        <w:rPr>
          <w:rFonts w:ascii="Times New Roman" w:hAnsi="Times New Roman" w:cs="Times New Roman"/>
          <w:b/>
          <w:i/>
        </w:rPr>
        <w:t>Территория индивидуального садового (дачного) участка</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1" w:name="_Toc414995124"/>
      <w:bookmarkStart w:id="322" w:name="_Toc414996824"/>
      <w:bookmarkStart w:id="323" w:name="_Toc414996904"/>
      <w:bookmarkStart w:id="324" w:name="_Toc414997301"/>
      <w:bookmarkStart w:id="325" w:name="_Toc418594793"/>
      <w:bookmarkEnd w:id="0"/>
      <w:r w:rsidRPr="00A50E6A">
        <w:lastRenderedPageBreak/>
        <w:t>Охрана окружающей среды</w:t>
      </w:r>
      <w:bookmarkEnd w:id="321"/>
      <w:bookmarkEnd w:id="322"/>
      <w:bookmarkEnd w:id="323"/>
      <w:bookmarkEnd w:id="324"/>
      <w:bookmarkEnd w:id="325"/>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6" w:name="_Toc414995125"/>
      <w:bookmarkStart w:id="327" w:name="_Toc414996825"/>
      <w:bookmarkStart w:id="328" w:name="_Toc414996905"/>
      <w:bookmarkStart w:id="329" w:name="_Toc414997302"/>
      <w:bookmarkStart w:id="330" w:name="_Toc418594794"/>
      <w:bookmarkStart w:id="331" w:name="_Toc414995145"/>
      <w:bookmarkStart w:id="332" w:name="_Toc414996845"/>
      <w:bookmarkStart w:id="333" w:name="_Toc414996925"/>
      <w:bookmarkStart w:id="334" w:name="_Toc414997322"/>
      <w:r w:rsidRPr="000B19F4">
        <w:t>Раздел охраны среды в градостроительной документации</w:t>
      </w:r>
      <w:bookmarkEnd w:id="326"/>
      <w:bookmarkEnd w:id="327"/>
      <w:bookmarkEnd w:id="328"/>
      <w:bookmarkEnd w:id="329"/>
      <w:bookmarkEnd w:id="330"/>
    </w:p>
    <w:p w:rsidR="004620DE" w:rsidRPr="000B19F4" w:rsidRDefault="004620DE" w:rsidP="007D2A2A">
      <w:pPr>
        <w:pStyle w:val="30"/>
        <w:numPr>
          <w:ilvl w:val="2"/>
          <w:numId w:val="187"/>
        </w:numPr>
        <w:ind w:left="0" w:firstLine="0"/>
      </w:pPr>
      <w:r w:rsidRPr="000B19F4">
        <w:t xml:space="preserve">При подготовке документов территориального планирования, проектов планировки территорий, проектной документации в </w:t>
      </w:r>
      <w:proofErr w:type="spellStart"/>
      <w:r w:rsidRPr="000B19F4">
        <w:t>Карачаево</w:t>
      </w:r>
      <w:proofErr w:type="spellEnd"/>
      <w:r w:rsidRPr="000B19F4">
        <w:t>–Черкесской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EA09E3" w:rsidRDefault="00EA09E3" w:rsidP="00EA09E3">
      <w:pPr>
        <w:pStyle w:val="af2"/>
        <w:spacing w:after="0" w:line="240" w:lineRule="auto"/>
        <w:ind w:left="0"/>
        <w:jc w:val="both"/>
        <w:rPr>
          <w:rFonts w:ascii="Times New Roman" w:hAnsi="Times New Roman"/>
          <w:sz w:val="24"/>
          <w:szCs w:val="24"/>
        </w:rPr>
      </w:pPr>
      <w:bookmarkStart w:id="335" w:name="_GoBack"/>
      <w:bookmarkEnd w:id="335"/>
      <w:r>
        <w:rPr>
          <w:rFonts w:ascii="Times New Roman" w:hAnsi="Times New Roman"/>
          <w:sz w:val="24"/>
          <w:szCs w:val="24"/>
        </w:rPr>
        <w:t xml:space="preserve">8.1.7.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гигиенические требования к  освещенности и инсоляции общественных и жилых зданий следует принимать в соответствии с требованиями  СанПиН 2.2.1/2.1.1.1076-01 </w:t>
      </w:r>
      <w:r>
        <w:t>«</w:t>
      </w:r>
      <w:r>
        <w:rPr>
          <w:rFonts w:ascii="Times New Roman" w:hAnsi="Times New Roman"/>
          <w:sz w:val="24"/>
          <w:szCs w:val="24"/>
        </w:rPr>
        <w:t>Гигиенические требования к инсоляции и солнцезащите помещений жилых и общественных зданий и территорий»</w:t>
      </w:r>
    </w:p>
    <w:p w:rsidR="00EA09E3" w:rsidRDefault="00EA09E3" w:rsidP="00EA09E3">
      <w:pPr>
        <w:pStyle w:val="af2"/>
        <w:spacing w:after="0" w:line="240" w:lineRule="auto"/>
        <w:ind w:left="0"/>
        <w:jc w:val="both"/>
        <w:rPr>
          <w:rFonts w:ascii="Times New Roman" w:hAnsi="Times New Roman"/>
          <w:sz w:val="24"/>
          <w:szCs w:val="24"/>
        </w:rPr>
      </w:pPr>
      <w:r>
        <w:rPr>
          <w:rFonts w:ascii="Times New Roman" w:hAnsi="Times New Roman"/>
          <w:sz w:val="24"/>
          <w:szCs w:val="24"/>
        </w:rPr>
        <w:t>Требования к инсоляции квартир, в соответствии с СанПиН 2.1.2.2645-10 «Санитарно-эпидемиологические требования к условиям проживания в жилых зданиях и помещениях».</w:t>
      </w:r>
    </w:p>
    <w:p w:rsidR="00EA09E3" w:rsidRDefault="00EA09E3" w:rsidP="00EA09E3">
      <w:pPr>
        <w:widowControl w:val="0"/>
        <w:autoSpaceDE w:val="0"/>
        <w:autoSpaceDN w:val="0"/>
        <w:adjustRightInd w:val="0"/>
        <w:ind w:firstLine="283"/>
        <w:jc w:val="both"/>
        <w:rPr>
          <w:rFonts w:ascii="Times New Roman" w:hAnsi="Times New Roman" w:cs="Times New Roman"/>
          <w:color w:val="auto"/>
          <w:szCs w:val="20"/>
        </w:rPr>
      </w:pPr>
      <w:bookmarkStart w:id="336" w:name="i33231"/>
      <w:r>
        <w:rPr>
          <w:rFonts w:ascii="Times New Roman" w:hAnsi="Times New Roman" w:cs="Times New Roman"/>
          <w:color w:val="auto"/>
          <w:szCs w:val="20"/>
        </w:rPr>
        <w:t xml:space="preserve">Инсоляция является важным фактором, оказывающим </w:t>
      </w:r>
      <w:proofErr w:type="spellStart"/>
      <w:r>
        <w:rPr>
          <w:rFonts w:ascii="Times New Roman" w:hAnsi="Times New Roman" w:cs="Times New Roman"/>
          <w:color w:val="auto"/>
          <w:szCs w:val="20"/>
        </w:rPr>
        <w:t>оздоравливающее</w:t>
      </w:r>
      <w:proofErr w:type="spellEnd"/>
      <w:r>
        <w:rPr>
          <w:rFonts w:ascii="Times New Roman" w:hAnsi="Times New Roman" w:cs="Times New Roman"/>
          <w:color w:val="auto"/>
          <w:szCs w:val="20"/>
        </w:rPr>
        <w:t xml:space="preserve"> </w:t>
      </w:r>
      <w:bookmarkEnd w:id="336"/>
      <w:r>
        <w:rPr>
          <w:rFonts w:ascii="Times New Roman" w:hAnsi="Times New Roman" w:cs="Times New Roman"/>
          <w:color w:val="auto"/>
          <w:szCs w:val="20"/>
        </w:rPr>
        <w:t>влияние на среду обитания человека, и должна быть использована в жилых, общественных зданиях и на территории жилой застройки.</w:t>
      </w:r>
    </w:p>
    <w:p w:rsidR="00EA09E3" w:rsidRDefault="00EA09E3" w:rsidP="00EA09E3">
      <w:pPr>
        <w:widowControl w:val="0"/>
        <w:autoSpaceDE w:val="0"/>
        <w:autoSpaceDN w:val="0"/>
        <w:adjustRightInd w:val="0"/>
        <w:ind w:firstLine="283"/>
        <w:jc w:val="both"/>
        <w:rPr>
          <w:rFonts w:ascii="Times New Roman" w:hAnsi="Times New Roman" w:cs="Times New Roman"/>
          <w:color w:val="auto"/>
          <w:szCs w:val="20"/>
        </w:rPr>
      </w:pPr>
      <w:r>
        <w:rPr>
          <w:rFonts w:ascii="Times New Roman" w:hAnsi="Times New Roman" w:cs="Times New Roman"/>
          <w:color w:val="auto"/>
        </w:rPr>
        <w:t xml:space="preserve">Нормируемая продолжительность инсоляции </w:t>
      </w:r>
      <w:r>
        <w:rPr>
          <w:rFonts w:ascii="Times New Roman" w:hAnsi="Times New Roman" w:cs="Times New Roman"/>
          <w:color w:val="auto"/>
          <w:szCs w:val="20"/>
        </w:rPr>
        <w:t xml:space="preserve">регламентируется в жилых зданиях и </w:t>
      </w:r>
      <w:r>
        <w:rPr>
          <w:rFonts w:ascii="Times New Roman" w:hAnsi="Times New Roman" w:cs="Times New Roman"/>
          <w:color w:val="auto"/>
        </w:rPr>
        <w:t>в основных функциональных помещениях общественных зданий</w:t>
      </w:r>
      <w:r>
        <w:rPr>
          <w:rFonts w:ascii="Times New Roman" w:hAnsi="Times New Roman" w:cs="Times New Roman"/>
          <w:color w:val="auto"/>
          <w:szCs w:val="20"/>
        </w:rPr>
        <w:t>:</w:t>
      </w:r>
    </w:p>
    <w:p w:rsidR="00EA09E3" w:rsidRDefault="00EA09E3" w:rsidP="00EA09E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-детских дошкольных учреждениях;</w:t>
      </w:r>
    </w:p>
    <w:p w:rsidR="00EA09E3" w:rsidRDefault="00EA09E3" w:rsidP="00EA09E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 xml:space="preserve">-учебных </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EA09E3" w:rsidRDefault="00EA09E3" w:rsidP="00EA09E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 xml:space="preserve">-лечебно-профилактических, санаторно-оздоровительных и курортных </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w:t>
      </w:r>
    </w:p>
    <w:p w:rsidR="00EA09E3" w:rsidRDefault="00EA09E3" w:rsidP="00EA09E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w:t>
      </w:r>
      <w:proofErr w:type="gramStart"/>
      <w:r>
        <w:rPr>
          <w:rFonts w:ascii="Times New Roman" w:hAnsi="Times New Roman" w:cs="Times New Roman"/>
          <w:color w:val="auto"/>
          <w:szCs w:val="20"/>
        </w:rPr>
        <w:t>учреждениях</w:t>
      </w:r>
      <w:proofErr w:type="gramEnd"/>
      <w:r>
        <w:rPr>
          <w:rFonts w:ascii="Times New Roman" w:hAnsi="Times New Roman" w:cs="Times New Roman"/>
          <w:color w:val="auto"/>
          <w:szCs w:val="20"/>
        </w:rPr>
        <w:t xml:space="preserve"> социального обеспечения (домах интернатах для инвалидов и престарелых, хосписах и др.).</w:t>
      </w:r>
    </w:p>
    <w:p w:rsidR="00EA09E3" w:rsidRDefault="00EA09E3" w:rsidP="00EA09E3">
      <w:pPr>
        <w:jc w:val="both"/>
        <w:rPr>
          <w:rFonts w:ascii="Times New Roman" w:hAnsi="Times New Roman" w:cs="Times New Roman"/>
          <w:color w:val="auto"/>
        </w:rPr>
      </w:pPr>
      <w:r>
        <w:rPr>
          <w:rFonts w:ascii="Times New Roman" w:eastAsia="Calibri" w:hAnsi="Times New Roman" w:cs="Times New Roman"/>
          <w:color w:val="auto"/>
          <w:lang w:eastAsia="en-US"/>
        </w:rPr>
        <w:t xml:space="preserve">     </w:t>
      </w:r>
      <w:r>
        <w:rPr>
          <w:rFonts w:ascii="Times New Roman" w:hAnsi="Times New Roman" w:cs="Times New Roman"/>
          <w:color w:val="auto"/>
        </w:rPr>
        <w:t>К основным функциональным помещениям* относятся:</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-в зданиях ДДУ - групповые, игровые, изоляторы и палаты;</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-в учебных зданиях - классы и учебные кабинеты;</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-в ЛПУ - палаты (не менее 60 % общей численности);</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-в учреждениях социального обеспечения - палаты, изоляторы.</w:t>
      </w:r>
    </w:p>
    <w:p w:rsidR="00EA09E3" w:rsidRDefault="00EA09E3" w:rsidP="00EA09E3">
      <w:pPr>
        <w:ind w:firstLine="283"/>
        <w:jc w:val="both"/>
        <w:rPr>
          <w:rFonts w:ascii="Times New Roman" w:hAnsi="Times New Roman" w:cs="Times New Roman"/>
          <w:color w:val="auto"/>
        </w:rPr>
      </w:pPr>
      <w:r>
        <w:rPr>
          <w:rFonts w:ascii="Times New Roman" w:hAnsi="Times New Roman" w:cs="Times New Roman"/>
          <w:color w:val="auto"/>
        </w:rPr>
        <w:t>Инсоляция не требуется в следующих помещениях:</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 xml:space="preserve">-патологоанатомических </w:t>
      </w:r>
      <w:proofErr w:type="gramStart"/>
      <w:r>
        <w:rPr>
          <w:rFonts w:ascii="Times New Roman" w:hAnsi="Times New Roman" w:cs="Times New Roman"/>
          <w:color w:val="auto"/>
        </w:rPr>
        <w:t>отделениях</w:t>
      </w:r>
      <w:proofErr w:type="gramEnd"/>
      <w:r>
        <w:rPr>
          <w:rFonts w:ascii="Times New Roman" w:hAnsi="Times New Roman" w:cs="Times New Roman"/>
          <w:color w:val="auto"/>
        </w:rPr>
        <w:t>;</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-операционных, реанимационных залах больниц, вивариев, ветлечебниц;</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 xml:space="preserve">-химических </w:t>
      </w:r>
      <w:proofErr w:type="gramStart"/>
      <w:r>
        <w:rPr>
          <w:rFonts w:ascii="Times New Roman" w:hAnsi="Times New Roman" w:cs="Times New Roman"/>
          <w:color w:val="auto"/>
        </w:rPr>
        <w:t>лабораториях</w:t>
      </w:r>
      <w:proofErr w:type="gramEnd"/>
      <w:r>
        <w:rPr>
          <w:rFonts w:ascii="Times New Roman" w:hAnsi="Times New Roman" w:cs="Times New Roman"/>
          <w:color w:val="auto"/>
        </w:rPr>
        <w:t>;</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 xml:space="preserve">-выставочных </w:t>
      </w:r>
      <w:proofErr w:type="gramStart"/>
      <w:r>
        <w:rPr>
          <w:rFonts w:ascii="Times New Roman" w:hAnsi="Times New Roman" w:cs="Times New Roman"/>
          <w:color w:val="auto"/>
        </w:rPr>
        <w:t>залах</w:t>
      </w:r>
      <w:proofErr w:type="gramEnd"/>
      <w:r>
        <w:rPr>
          <w:rFonts w:ascii="Times New Roman" w:hAnsi="Times New Roman" w:cs="Times New Roman"/>
          <w:color w:val="auto"/>
        </w:rPr>
        <w:t xml:space="preserve"> музеев;</w:t>
      </w:r>
    </w:p>
    <w:p w:rsidR="00EA09E3" w:rsidRDefault="00EA09E3" w:rsidP="00EA09E3">
      <w:pPr>
        <w:jc w:val="both"/>
        <w:rPr>
          <w:rFonts w:ascii="Times New Roman" w:hAnsi="Times New Roman" w:cs="Times New Roman"/>
          <w:color w:val="auto"/>
        </w:rPr>
      </w:pPr>
      <w:r>
        <w:rPr>
          <w:rFonts w:ascii="Times New Roman" w:hAnsi="Times New Roman" w:cs="Times New Roman"/>
          <w:color w:val="auto"/>
        </w:rPr>
        <w:t>-</w:t>
      </w:r>
      <w:proofErr w:type="gramStart"/>
      <w:r>
        <w:rPr>
          <w:rFonts w:ascii="Times New Roman" w:hAnsi="Times New Roman" w:cs="Times New Roman"/>
          <w:color w:val="auto"/>
        </w:rPr>
        <w:t>книгохранилищах</w:t>
      </w:r>
      <w:proofErr w:type="gramEnd"/>
      <w:r>
        <w:rPr>
          <w:rFonts w:ascii="Times New Roman" w:hAnsi="Times New Roman" w:cs="Times New Roman"/>
          <w:color w:val="auto"/>
        </w:rPr>
        <w:t xml:space="preserve"> и архивах.</w:t>
      </w:r>
    </w:p>
    <w:p w:rsidR="00EA09E3" w:rsidRDefault="00EA09E3" w:rsidP="00EA09E3">
      <w:pPr>
        <w:ind w:firstLine="283"/>
        <w:jc w:val="both"/>
        <w:rPr>
          <w:rFonts w:ascii="Times New Roman" w:hAnsi="Times New Roman" w:cs="Times New Roman"/>
          <w:color w:val="auto"/>
        </w:rPr>
      </w:pPr>
      <w:r>
        <w:rPr>
          <w:rFonts w:ascii="Times New Roman" w:hAnsi="Times New Roman" w:cs="Times New Roman"/>
          <w:color w:val="auto"/>
        </w:rPr>
        <w:t xml:space="preserve"> Допускается отсутствие инсоляции в учебных кабинетах информатики, физики, химии, рисования и черчения.</w:t>
      </w:r>
    </w:p>
    <w:p w:rsidR="00EA09E3" w:rsidRDefault="00EA09E3" w:rsidP="00EA09E3">
      <w:pPr>
        <w:ind w:firstLine="283"/>
        <w:jc w:val="both"/>
        <w:rPr>
          <w:rFonts w:ascii="Times New Roman" w:hAnsi="Times New Roman" w:cs="Times New Roman"/>
          <w:color w:val="auto"/>
        </w:rPr>
      </w:pPr>
      <w:r>
        <w:rPr>
          <w:rFonts w:ascii="Times New Roman" w:hAnsi="Times New Roman" w:cs="Times New Roman"/>
          <w:color w:val="auto"/>
        </w:rPr>
        <w:t xml:space="preserve">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общежитии, ДДУ, учебные помещения общеобразовательных школ, школ-интернатов, ПТУ и других средних специальных учебных заведений, ЛПУ, санаторно-оздоровительных и учреждений социального обеспечения, имеющих юго-западную и западную ориентации </w:t>
      </w:r>
      <w:proofErr w:type="spellStart"/>
      <w:r>
        <w:rPr>
          <w:rFonts w:ascii="Times New Roman" w:hAnsi="Times New Roman" w:cs="Times New Roman"/>
          <w:color w:val="auto"/>
        </w:rPr>
        <w:t>светопроемов</w:t>
      </w:r>
      <w:proofErr w:type="spellEnd"/>
      <w:r>
        <w:rPr>
          <w:rFonts w:ascii="Times New Roman" w:hAnsi="Times New Roman" w:cs="Times New Roman"/>
          <w:color w:val="auto"/>
        </w:rPr>
        <w:t>.</w:t>
      </w:r>
    </w:p>
    <w:p w:rsidR="00EA09E3" w:rsidRDefault="00EA09E3" w:rsidP="00EA09E3">
      <w:pPr>
        <w:ind w:firstLine="283"/>
        <w:jc w:val="both"/>
        <w:rPr>
          <w:rFonts w:ascii="Times New Roman" w:hAnsi="Times New Roman" w:cs="Times New Roman"/>
          <w:color w:val="auto"/>
        </w:rPr>
      </w:pPr>
      <w:r>
        <w:rPr>
          <w:rFonts w:ascii="Times New Roman" w:hAnsi="Times New Roman" w:cs="Times New Roman"/>
          <w:color w:val="auto"/>
        </w:rPr>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EA09E3" w:rsidRDefault="00EA09E3" w:rsidP="00EA09E3">
      <w:pPr>
        <w:ind w:firstLine="283"/>
        <w:jc w:val="both"/>
        <w:rPr>
          <w:rFonts w:ascii="Times New Roman" w:hAnsi="Times New Roman" w:cs="Times New Roman"/>
          <w:color w:val="auto"/>
        </w:rPr>
      </w:pPr>
      <w:r>
        <w:rPr>
          <w:rFonts w:ascii="Times New Roman" w:hAnsi="Times New Roman" w:cs="Times New Roman"/>
          <w:color w:val="auto"/>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EA09E3" w:rsidRDefault="00EA09E3" w:rsidP="00EA09E3">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Требования к искусственному и естественному освещению помещений жилых и общественных зданий следует применять в соответствии с </w:t>
      </w:r>
      <w:hyperlink r:id="rId31" w:history="1">
        <w:proofErr w:type="spellStart"/>
        <w:r>
          <w:rPr>
            <w:rStyle w:val="af0"/>
            <w:rFonts w:ascii="Times New Roman" w:hAnsi="Times New Roman"/>
            <w:sz w:val="24"/>
            <w:szCs w:val="24"/>
          </w:rPr>
          <w:t>СанПин</w:t>
        </w:r>
        <w:proofErr w:type="spellEnd"/>
        <w:r>
          <w:rPr>
            <w:rStyle w:val="af0"/>
            <w:rFonts w:ascii="Times New Roman" w:hAnsi="Times New Roman"/>
            <w:sz w:val="24"/>
            <w:szCs w:val="24"/>
          </w:rPr>
          <w:t xml:space="preserve"> 2.2.1/2.1.1.1278-03</w:t>
        </w:r>
      </w:hyperlink>
      <w:r>
        <w:rPr>
          <w:rFonts w:ascii="Times New Roman" w:hAnsi="Times New Roman"/>
          <w:sz w:val="24"/>
          <w:szCs w:val="24"/>
        </w:rPr>
        <w:t>. «Гигиенические требования к естественному, искусственному и совмещенному освещению жилых и общественных зданий».</w:t>
      </w:r>
    </w:p>
    <w:p w:rsidR="00EA09E3" w:rsidRPr="000B19F4" w:rsidRDefault="00EA09E3" w:rsidP="00EA09E3">
      <w:pPr>
        <w:pStyle w:val="30"/>
        <w:numPr>
          <w:ilvl w:val="0"/>
          <w:numId w:val="0"/>
        </w:numPr>
      </w:pPr>
    </w:p>
    <w:p w:rsidR="004620DE" w:rsidRPr="000B19F4" w:rsidRDefault="004620DE"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7" w:name="_Toc414995126"/>
      <w:bookmarkStart w:id="338" w:name="_Toc414996826"/>
      <w:bookmarkStart w:id="339" w:name="_Toc414996906"/>
      <w:bookmarkStart w:id="340" w:name="_Toc414997303"/>
      <w:bookmarkStart w:id="341" w:name="_Toc418594795"/>
      <w:r w:rsidRPr="000B19F4">
        <w:t>Охрана и рациональное и</w:t>
      </w:r>
      <w:r>
        <w:t>спользование природных ресурсов</w:t>
      </w:r>
      <w:bookmarkEnd w:id="337"/>
      <w:bookmarkEnd w:id="338"/>
      <w:bookmarkEnd w:id="339"/>
      <w:bookmarkEnd w:id="340"/>
      <w:bookmarkEnd w:id="341"/>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 xml:space="preserve">Непродуктивные и непригодные земли </w:t>
      </w:r>
      <w:proofErr w:type="spellStart"/>
      <w:r w:rsidRPr="000B19F4">
        <w:t>сельхозназначения</w:t>
      </w:r>
      <w:proofErr w:type="spellEnd"/>
      <w:r w:rsidRPr="000B19F4">
        <w:t>,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proofErr w:type="spellStart"/>
      <w:r w:rsidRPr="00C00D11">
        <w:rPr>
          <w:rFonts w:ascii="Times New Roman" w:hAnsi="Times New Roman"/>
          <w:sz w:val="24"/>
          <w:szCs w:val="24"/>
        </w:rPr>
        <w:t>водоохранные</w:t>
      </w:r>
      <w:proofErr w:type="spellEnd"/>
      <w:r w:rsidRPr="00C00D11">
        <w:rPr>
          <w:rFonts w:ascii="Times New Roman" w:hAnsi="Times New Roman"/>
          <w:sz w:val="24"/>
          <w:szCs w:val="24"/>
        </w:rPr>
        <w:t xml:space="preserve">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 xml:space="preserve">Режим регулирования градостроительной деятельности в пределах границ особо охраняемых природных территорий определен законодательством </w:t>
      </w:r>
      <w:proofErr w:type="spellStart"/>
      <w:r w:rsidRPr="00C00D11">
        <w:rPr>
          <w:rFonts w:ascii="Times New Roman" w:hAnsi="Times New Roman" w:cs="Times New Roman"/>
        </w:rPr>
        <w:t>Карачаево</w:t>
      </w:r>
      <w:proofErr w:type="spellEnd"/>
      <w:r w:rsidRPr="00C00D11">
        <w:rPr>
          <w:rFonts w:ascii="Times New Roman" w:hAnsi="Times New Roman" w:cs="Times New Roman"/>
        </w:rPr>
        <w:t xml:space="preserve">–Черкесской </w:t>
      </w:r>
      <w:r w:rsidRPr="00C00D11">
        <w:rPr>
          <w:rFonts w:ascii="Times New Roman" w:hAnsi="Times New Roman" w:cs="Times New Roman"/>
        </w:rPr>
        <w:lastRenderedPageBreak/>
        <w:t>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 xml:space="preserve">В зонах с особыми условиями использования территории (охранные, санитарно-защитные зоны, зоны охраны объектов культурного наследия, </w:t>
      </w:r>
      <w:proofErr w:type="spellStart"/>
      <w:r w:rsidRPr="000B19F4">
        <w:t>водоохранные</w:t>
      </w:r>
      <w:proofErr w:type="spellEnd"/>
      <w:r w:rsidRPr="000B19F4">
        <w:t xml:space="preserve">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2" w:name="_Toc414995127"/>
      <w:bookmarkStart w:id="343" w:name="_Toc414996827"/>
      <w:bookmarkStart w:id="344" w:name="_Toc414996907"/>
      <w:bookmarkStart w:id="345" w:name="_Toc414997304"/>
      <w:bookmarkStart w:id="346" w:name="_Toc418594796"/>
      <w:r w:rsidRPr="000B19F4">
        <w:t>Охрана атмосферного воздуха, водных объектов, геологичес</w:t>
      </w:r>
      <w:r>
        <w:t>кой среды и почв от загрязнения</w:t>
      </w:r>
      <w:bookmarkEnd w:id="342"/>
      <w:bookmarkEnd w:id="343"/>
      <w:bookmarkEnd w:id="344"/>
      <w:bookmarkEnd w:id="345"/>
      <w:bookmarkEnd w:id="346"/>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w:t>
      </w:r>
      <w:proofErr w:type="spellStart"/>
      <w:r w:rsidRPr="000B19F4">
        <w:rPr>
          <w:rFonts w:ascii="Times New Roman" w:hAnsi="Times New Roman" w:cs="Times New Roman"/>
        </w:rPr>
        <w:t>электротеплоэнергетики</w:t>
      </w:r>
      <w:proofErr w:type="spellEnd"/>
      <w:r w:rsidRPr="000B19F4">
        <w:rPr>
          <w:rFonts w:ascii="Times New Roman" w:hAnsi="Times New Roman" w:cs="Times New Roman"/>
        </w:rPr>
        <w:t>,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w:t>
      </w:r>
      <w:r w:rsidRPr="00065324">
        <w:lastRenderedPageBreak/>
        <w:t>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а также 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w:t>
      </w:r>
      <w:proofErr w:type="spellStart"/>
      <w:r w:rsidRPr="000B19F4">
        <w:t>водоохранной</w:t>
      </w:r>
      <w:proofErr w:type="spellEnd"/>
      <w:r w:rsidRPr="000B19F4">
        <w:t xml:space="preserve">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7" w:name="_Toc414995128"/>
      <w:bookmarkStart w:id="348" w:name="_Toc414996828"/>
      <w:bookmarkStart w:id="349" w:name="_Toc414996908"/>
      <w:bookmarkStart w:id="350" w:name="_Toc414997305"/>
      <w:bookmarkStart w:id="351" w:name="_Toc418594797"/>
      <w:r w:rsidRPr="000B19F4">
        <w:t>Инженерная</w:t>
      </w:r>
      <w:r>
        <w:t xml:space="preserve"> подготовка и защита территории</w:t>
      </w:r>
      <w:bookmarkEnd w:id="347"/>
      <w:bookmarkEnd w:id="348"/>
      <w:bookmarkEnd w:id="349"/>
      <w:bookmarkEnd w:id="350"/>
      <w:bookmarkEnd w:id="351"/>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0B19F4">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 xml:space="preserve">При градостроительном освоении территорий, подверженных эрозионным процессам и </w:t>
      </w:r>
      <w:proofErr w:type="spellStart"/>
      <w:r w:rsidRPr="000B19F4">
        <w:t>оврагообразованию</w:t>
      </w:r>
      <w:proofErr w:type="spellEnd"/>
      <w:r w:rsidRPr="000B19F4">
        <w:t>,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строительстве объектов капитального строительства в зонах, примыкающих к </w:t>
      </w:r>
      <w:proofErr w:type="spellStart"/>
      <w:r w:rsidRPr="000B19F4">
        <w:rPr>
          <w:rFonts w:ascii="Times New Roman" w:hAnsi="Times New Roman"/>
          <w:sz w:val="24"/>
          <w:szCs w:val="24"/>
        </w:rPr>
        <w:t>паводкоопасным</w:t>
      </w:r>
      <w:proofErr w:type="spellEnd"/>
      <w:r w:rsidRPr="000B19F4">
        <w:rPr>
          <w:rFonts w:ascii="Times New Roman" w:hAnsi="Times New Roman"/>
          <w:sz w:val="24"/>
          <w:szCs w:val="24"/>
        </w:rPr>
        <w:t xml:space="preserve"> территориям, необходимо проведение специальных защитных мероприятий по предотвращению негативного воздействия вод, исходя из максимального </w:t>
      </w:r>
      <w:r w:rsidRPr="000B19F4">
        <w:rPr>
          <w:rFonts w:ascii="Times New Roman" w:hAnsi="Times New Roman"/>
          <w:sz w:val="24"/>
          <w:szCs w:val="24"/>
        </w:rPr>
        <w:lastRenderedPageBreak/>
        <w:t>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4620DE" w:rsidP="007D2A2A">
      <w:pPr>
        <w:pStyle w:val="30"/>
        <w:numPr>
          <w:ilvl w:val="2"/>
          <w:numId w:val="187"/>
        </w:numPr>
        <w:ind w:left="0" w:firstLine="0"/>
      </w:pPr>
      <w:r w:rsidRPr="000B19F4">
        <w:t>В городских и 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2" w:name="_Toc414995129"/>
      <w:bookmarkStart w:id="353" w:name="_Toc414996829"/>
      <w:bookmarkStart w:id="354" w:name="_Toc414996909"/>
      <w:bookmarkStart w:id="355" w:name="_Toc414997306"/>
      <w:bookmarkStart w:id="356" w:name="_Toc418594798"/>
      <w:r w:rsidRPr="000B19F4">
        <w:t>Защита от шума, вибрации, электрических и магнитн</w:t>
      </w:r>
      <w:r>
        <w:t>ых полек, облучений и излучений</w:t>
      </w:r>
      <w:bookmarkEnd w:id="352"/>
      <w:bookmarkEnd w:id="353"/>
      <w:bookmarkEnd w:id="354"/>
      <w:bookmarkEnd w:id="355"/>
      <w:bookmarkEnd w:id="356"/>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 xml:space="preserve">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w:t>
      </w:r>
      <w:r w:rsidRPr="000B19F4">
        <w:lastRenderedPageBreak/>
        <w:t>шумового загрязнения и требований санитарных норм (</w:t>
      </w:r>
      <w:r w:rsidRPr="005C2DD5">
        <w:t>СН 2.2.4/2.1.8.562-96. Шум на 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Установление необходимых разрывов между зданиями и источниками вибрации следует дополнять использованием эффективных </w:t>
      </w:r>
      <w:proofErr w:type="spellStart"/>
      <w:r w:rsidRPr="000B19F4">
        <w:rPr>
          <w:rFonts w:ascii="Times New Roman" w:hAnsi="Times New Roman" w:cs="Times New Roman"/>
        </w:rPr>
        <w:t>виброгасящих</w:t>
      </w:r>
      <w:proofErr w:type="spellEnd"/>
      <w:r w:rsidRPr="000B19F4">
        <w:rPr>
          <w:rFonts w:ascii="Times New Roman" w:hAnsi="Times New Roman" w:cs="Times New Roman"/>
        </w:rPr>
        <w:t xml:space="preserve">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 xml:space="preserve">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w:t>
      </w:r>
      <w:proofErr w:type="spellStart"/>
      <w:r w:rsidRPr="000B19F4">
        <w:t>гекто</w:t>
      </w:r>
      <w:proofErr w:type="spellEnd"/>
      <w:r w:rsidRPr="000B19F4">
        <w:t xml:space="preserve"> - и </w:t>
      </w:r>
      <w:proofErr w:type="spellStart"/>
      <w:r w:rsidRPr="000B19F4">
        <w:t>декаметрового</w:t>
      </w:r>
      <w:proofErr w:type="spellEnd"/>
      <w:r w:rsidRPr="000B19F4">
        <w:t xml:space="preserve">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 xml:space="preserve">Проектирование зданий и сооружений должно осуществляться на основе оценки </w:t>
      </w:r>
      <w:proofErr w:type="spellStart"/>
      <w:r w:rsidRPr="000B19F4">
        <w:t>радоноопасности</w:t>
      </w:r>
      <w:proofErr w:type="spellEnd"/>
      <w:r w:rsidRPr="000B19F4">
        <w:t xml:space="preserve"> площадки строительства и определения класса требуемой </w:t>
      </w:r>
      <w:proofErr w:type="spellStart"/>
      <w:r w:rsidRPr="000B19F4">
        <w:t>противорадоновой</w:t>
      </w:r>
      <w:proofErr w:type="spellEnd"/>
      <w:r w:rsidRPr="000B19F4">
        <w:t xml:space="preserve">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lastRenderedPageBreak/>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7" w:name="_Toc414995130"/>
      <w:bookmarkStart w:id="358" w:name="_Toc414996830"/>
      <w:bookmarkStart w:id="359" w:name="_Toc414996910"/>
      <w:bookmarkStart w:id="360" w:name="_Toc414997307"/>
      <w:bookmarkStart w:id="361" w:name="_Toc418594799"/>
      <w:r w:rsidRPr="000B19F4">
        <w:t>Регулирование микроклимата</w:t>
      </w:r>
      <w:bookmarkEnd w:id="357"/>
      <w:bookmarkEnd w:id="358"/>
      <w:bookmarkEnd w:id="359"/>
      <w:bookmarkEnd w:id="360"/>
      <w:bookmarkEnd w:id="361"/>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 xml:space="preserve">Допускается снижение продолжительности инсоляции на 0,5 часа в 2 - 3-х 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двух комнат, и в многокомнатных квартирах, где </w:t>
      </w:r>
      <w:proofErr w:type="spellStart"/>
      <w:r w:rsidRPr="000B19F4">
        <w:rPr>
          <w:rFonts w:ascii="Times New Roman" w:eastAsia="Times New Roman" w:hAnsi="Times New Roman"/>
          <w:sz w:val="24"/>
          <w:szCs w:val="24"/>
          <w:lang w:eastAsia="ru-RU"/>
        </w:rPr>
        <w:t>инсолируется</w:t>
      </w:r>
      <w:proofErr w:type="spellEnd"/>
      <w:r w:rsidRPr="000B19F4">
        <w:rPr>
          <w:rFonts w:ascii="Times New Roman" w:eastAsia="Times New Roman" w:hAnsi="Times New Roman"/>
          <w:sz w:val="24"/>
          <w:szCs w:val="24"/>
          <w:lang w:eastAsia="ru-RU"/>
        </w:rPr>
        <w:t xml:space="preserve">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lastRenderedPageBreak/>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2" w:name="_Toc414995131"/>
      <w:bookmarkStart w:id="363" w:name="_Toc414996831"/>
      <w:bookmarkStart w:id="364" w:name="_Toc414996911"/>
      <w:bookmarkStart w:id="365" w:name="_Toc414997308"/>
      <w:bookmarkStart w:id="366" w:name="_Toc418594800"/>
      <w:r w:rsidRPr="008253B6">
        <w:lastRenderedPageBreak/>
        <w:t>Зоны охраняемых территорий</w:t>
      </w:r>
      <w:bookmarkEnd w:id="362"/>
      <w:bookmarkEnd w:id="363"/>
      <w:bookmarkEnd w:id="364"/>
      <w:bookmarkEnd w:id="365"/>
      <w:bookmarkEnd w:id="366"/>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 xml:space="preserve">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w:t>
      </w:r>
      <w:proofErr w:type="spellStart"/>
      <w:r w:rsidRPr="00F048F4">
        <w:rPr>
          <w:rFonts w:ascii="Times New Roman" w:hAnsi="Times New Roman"/>
          <w:sz w:val="24"/>
          <w:szCs w:val="24"/>
        </w:rPr>
        <w:t>микрозаповедники</w:t>
      </w:r>
      <w:proofErr w:type="spellEnd"/>
      <w:r w:rsidRPr="00F048F4">
        <w:rPr>
          <w:rFonts w:ascii="Times New Roman" w:hAnsi="Times New Roman"/>
          <w:sz w:val="24"/>
          <w:szCs w:val="24"/>
        </w:rPr>
        <w:t>,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 xml:space="preserve">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CE5FEC">
        <w:t>природопользователях</w:t>
      </w:r>
      <w:proofErr w:type="spellEnd"/>
      <w:r w:rsidRPr="00CE5FEC">
        <w:t>,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7" w:name="_Toc414995140"/>
      <w:bookmarkStart w:id="368" w:name="_Toc414996840"/>
      <w:bookmarkStart w:id="369" w:name="_Toc414996920"/>
      <w:bookmarkStart w:id="370" w:name="_Toc414997317"/>
      <w:bookmarkStart w:id="371" w:name="_Toc418594809"/>
      <w:r w:rsidRPr="00FC4EDF">
        <w:t xml:space="preserve">Земли </w:t>
      </w:r>
      <w:proofErr w:type="spellStart"/>
      <w:r w:rsidRPr="00FC4EDF">
        <w:t>водоохран</w:t>
      </w:r>
      <w:r>
        <w:t>ных</w:t>
      </w:r>
      <w:proofErr w:type="spellEnd"/>
      <w:r>
        <w:t xml:space="preserve"> зон водных объектов</w:t>
      </w:r>
      <w:bookmarkEnd w:id="367"/>
      <w:bookmarkEnd w:id="368"/>
      <w:bookmarkEnd w:id="369"/>
      <w:bookmarkEnd w:id="370"/>
      <w:bookmarkEnd w:id="371"/>
    </w:p>
    <w:p w:rsidR="004620DE" w:rsidRDefault="004620DE" w:rsidP="007D2A2A">
      <w:pPr>
        <w:pStyle w:val="30"/>
        <w:numPr>
          <w:ilvl w:val="2"/>
          <w:numId w:val="187"/>
        </w:numPr>
        <w:ind w:left="0" w:firstLine="0"/>
      </w:pPr>
      <w:proofErr w:type="spellStart"/>
      <w:r w:rsidRPr="00FC4EDF">
        <w:t>Водоохранными</w:t>
      </w:r>
      <w:proofErr w:type="spellEnd"/>
      <w:r w:rsidRPr="00FC4EDF">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 xml:space="preserve">Порядок установления размеров и границ </w:t>
      </w:r>
      <w:proofErr w:type="spellStart"/>
      <w:r w:rsidRPr="002B175C">
        <w:t>водоохранных</w:t>
      </w:r>
      <w:proofErr w:type="spellEnd"/>
      <w:r w:rsidRPr="002B175C">
        <w:t xml:space="preserve">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 xml:space="preserve">За пределами территорий городов и других населенных пунктов ширина </w:t>
      </w:r>
      <w:proofErr w:type="spellStart"/>
      <w:r w:rsidRPr="00FC4EDF">
        <w:t>водоохранной</w:t>
      </w:r>
      <w:proofErr w:type="spellEnd"/>
      <w:r w:rsidRPr="00FC4EDF">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FC4EDF">
        <w:t>водоохранной</w:t>
      </w:r>
      <w:proofErr w:type="spellEnd"/>
      <w:r w:rsidRPr="00FC4EDF">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w:t>
      </w:r>
      <w:proofErr w:type="spellStart"/>
      <w:r>
        <w:rPr>
          <w:rFonts w:ascii="Times New Roman" w:hAnsi="Times New Roman"/>
          <w:sz w:val="24"/>
          <w:szCs w:val="24"/>
        </w:rPr>
        <w:t>Водоохранной</w:t>
      </w:r>
      <w:proofErr w:type="spellEnd"/>
      <w:r>
        <w:rPr>
          <w:rFonts w:ascii="Times New Roman" w:hAnsi="Times New Roman"/>
          <w:sz w:val="24"/>
          <w:szCs w:val="24"/>
        </w:rPr>
        <w:t xml:space="preserve"> зоны и Прибрежной защитной полосы для основных водных объектов </w:t>
      </w:r>
      <w:r w:rsidR="006D6ABB">
        <w:rPr>
          <w:rFonts w:ascii="Times New Roman" w:hAnsi="Times New Roman"/>
          <w:sz w:val="24"/>
          <w:szCs w:val="24"/>
        </w:rPr>
        <w:t xml:space="preserve"> </w:t>
      </w:r>
      <w:r w:rsidR="00545854">
        <w:rPr>
          <w:rFonts w:ascii="Times New Roman" w:hAnsi="Times New Roman"/>
          <w:sz w:val="24"/>
          <w:szCs w:val="24"/>
        </w:rPr>
        <w:t xml:space="preserve"> Красногорского</w:t>
      </w:r>
      <w:r w:rsidR="00C8769B">
        <w:rPr>
          <w:rFonts w:ascii="Times New Roman" w:hAnsi="Times New Roman"/>
          <w:sz w:val="24"/>
          <w:szCs w:val="24"/>
        </w:rPr>
        <w:t xml:space="preserve"> </w:t>
      </w:r>
      <w:r w:rsidR="006D6ABB">
        <w:rPr>
          <w:rFonts w:ascii="Times New Roman" w:hAnsi="Times New Roman"/>
          <w:sz w:val="24"/>
          <w:szCs w:val="24"/>
        </w:rPr>
        <w:t xml:space="preserve">СП </w:t>
      </w:r>
      <w:r>
        <w:rPr>
          <w:rFonts w:ascii="Times New Roman" w:hAnsi="Times New Roman"/>
          <w:sz w:val="24"/>
          <w:szCs w:val="24"/>
        </w:rPr>
        <w:t>представлен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8330" w:type="dxa"/>
        <w:tblLook w:val="01E0" w:firstRow="1" w:lastRow="1" w:firstColumn="1" w:lastColumn="1" w:noHBand="0" w:noVBand="0"/>
      </w:tblPr>
      <w:tblGrid>
        <w:gridCol w:w="1668"/>
        <w:gridCol w:w="1701"/>
        <w:gridCol w:w="2480"/>
        <w:gridCol w:w="2481"/>
      </w:tblGrid>
      <w:tr w:rsidR="00082E94" w:rsidRPr="00D6005A" w:rsidTr="00082E94">
        <w:trPr>
          <w:tblHeader/>
        </w:trPr>
        <w:tc>
          <w:tcPr>
            <w:tcW w:w="1668"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Куда впадает</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Прибрежная защитная полоса, м</w:t>
            </w:r>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proofErr w:type="spellStart"/>
            <w:r w:rsidRPr="00D6005A">
              <w:rPr>
                <w:rFonts w:ascii="Times New Roman" w:hAnsi="Times New Roman" w:cs="Times New Roman"/>
                <w:b/>
                <w:sz w:val="20"/>
                <w:szCs w:val="20"/>
              </w:rPr>
              <w:t>Водоохранная</w:t>
            </w:r>
            <w:proofErr w:type="spellEnd"/>
            <w:r w:rsidRPr="00D6005A">
              <w:rPr>
                <w:rFonts w:ascii="Times New Roman" w:hAnsi="Times New Roman" w:cs="Times New Roman"/>
                <w:b/>
                <w:sz w:val="20"/>
                <w:szCs w:val="20"/>
              </w:rPr>
              <w:t xml:space="preserve"> зона, м</w:t>
            </w:r>
          </w:p>
        </w:tc>
      </w:tr>
      <w:tr w:rsidR="00082E94" w:rsidRPr="00D6005A" w:rsidTr="00082E94">
        <w:tc>
          <w:tcPr>
            <w:tcW w:w="1668"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Кубань</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Азовское море</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200</w:t>
            </w:r>
          </w:p>
        </w:tc>
      </w:tr>
      <w:tr w:rsidR="00082E94" w:rsidRPr="00D6005A" w:rsidTr="00130C0E">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Pr="00D6005A" w:rsidRDefault="00D7245E"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Маховая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vMerge/>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D7245E">
        <w:trPr>
          <w:trHeight w:val="226"/>
        </w:trPr>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D7245E"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Хамзин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vMerge/>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Балка </w:t>
            </w:r>
            <w:proofErr w:type="spellStart"/>
            <w:r>
              <w:rPr>
                <w:rFonts w:ascii="Times New Roman" w:hAnsi="Times New Roman" w:cs="Times New Roman"/>
                <w:sz w:val="20"/>
                <w:szCs w:val="20"/>
              </w:rPr>
              <w:t>Емансу</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tcBorders>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r w:rsidR="00082E94" w:rsidRPr="00D6005A" w:rsidTr="00082E94">
        <w:tc>
          <w:tcPr>
            <w:tcW w:w="1668" w:type="dxa"/>
            <w:tcBorders>
              <w:top w:val="single" w:sz="4" w:space="0" w:color="auto"/>
              <w:left w:val="single" w:sz="4" w:space="0" w:color="auto"/>
              <w:bottom w:val="single" w:sz="4" w:space="0" w:color="auto"/>
              <w:right w:val="single" w:sz="4" w:space="0" w:color="auto"/>
            </w:tcBorders>
            <w:shd w:val="clear" w:color="auto" w:fill="auto"/>
          </w:tcPr>
          <w:p w:rsidR="00082E94" w:rsidRDefault="00D7245E"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Балка Жако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82E94" w:rsidRDefault="00082E94" w:rsidP="00082E94">
            <w:pPr>
              <w:jc w:val="center"/>
            </w:pPr>
            <w:r w:rsidRPr="000328FE">
              <w:rPr>
                <w:rFonts w:ascii="Times New Roman" w:hAnsi="Times New Roman" w:cs="Times New Roman"/>
                <w:sz w:val="20"/>
                <w:szCs w:val="20"/>
              </w:rPr>
              <w:t>Кубань</w:t>
            </w:r>
          </w:p>
        </w:tc>
        <w:tc>
          <w:tcPr>
            <w:tcW w:w="2480" w:type="dxa"/>
            <w:tcBorders>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50</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 xml:space="preserve">Для реки, ручья протяженностью менее десяти километров от истока до устья </w:t>
      </w:r>
      <w:proofErr w:type="spellStart"/>
      <w:r w:rsidRPr="00FC4EDF">
        <w:t>водоохранная</w:t>
      </w:r>
      <w:proofErr w:type="spellEnd"/>
      <w:r w:rsidRPr="00FC4EDF">
        <w:t xml:space="preserve"> зона совпадает с прибрежной защитной полосой. Радиус </w:t>
      </w:r>
      <w:proofErr w:type="spellStart"/>
      <w:r w:rsidRPr="00FC4EDF">
        <w:t>водоохранной</w:t>
      </w:r>
      <w:proofErr w:type="spellEnd"/>
      <w:r w:rsidRPr="00FC4EDF">
        <w:t xml:space="preserve">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w:t>
      </w:r>
      <w:proofErr w:type="spellStart"/>
      <w:r w:rsidRPr="00FC4EDF">
        <w:t>водоохранной</w:t>
      </w:r>
      <w:proofErr w:type="spellEnd"/>
      <w:r w:rsidRPr="00FC4EDF">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4EDF">
        <w:t>водоохранной</w:t>
      </w:r>
      <w:proofErr w:type="spellEnd"/>
      <w:r w:rsidRPr="00FC4EDF">
        <w:t xml:space="preserve"> зоны водохранилища, расположенного на водотоке, устанавливается равной ширине </w:t>
      </w:r>
      <w:proofErr w:type="spellStart"/>
      <w:r w:rsidRPr="00FC4EDF">
        <w:t>водоохранной</w:t>
      </w:r>
      <w:proofErr w:type="spellEnd"/>
      <w:r w:rsidRPr="00FC4EDF">
        <w:t xml:space="preserve"> зоны этого водотока.</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proofErr w:type="spellStart"/>
      <w:r w:rsidRPr="00FC4EDF">
        <w:t>Водоохранные</w:t>
      </w:r>
      <w:proofErr w:type="spellEnd"/>
      <w:r w:rsidRPr="00FC4EDF">
        <w:t xml:space="preserve">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прибрежной защитной полосы реки, озера, водохранилища, имеющих особо ценное </w:t>
      </w:r>
      <w:proofErr w:type="spellStart"/>
      <w:r w:rsidRPr="00FC4EDF">
        <w:t>рыбохозяйственное</w:t>
      </w:r>
      <w:proofErr w:type="spellEnd"/>
      <w:r w:rsidRPr="00FC4EDF">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4EDF">
        <w:t>водоохранной</w:t>
      </w:r>
      <w:proofErr w:type="spellEnd"/>
      <w:r w:rsidRPr="00FC4EDF">
        <w:t xml:space="preserve"> зоны на таких территориях устанавливается от парапета набережной. При отсутствии набережной ширина </w:t>
      </w:r>
      <w:proofErr w:type="spellStart"/>
      <w:r w:rsidRPr="00FC4EDF">
        <w:t>водоохранной</w:t>
      </w:r>
      <w:proofErr w:type="spellEnd"/>
      <w:r w:rsidRPr="00FC4EDF">
        <w:t xml:space="preserve">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 xml:space="preserve">В границах </w:t>
      </w:r>
      <w:proofErr w:type="spellStart"/>
      <w:r w:rsidRPr="00FC4EDF">
        <w:t>водоохранных</w:t>
      </w:r>
      <w:proofErr w:type="spellEnd"/>
      <w:r w:rsidRPr="00FC4EDF">
        <w:t xml:space="preserve">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6) размещение специализированных хранилищ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 xml:space="preserve">, применение пестицидов и </w:t>
      </w:r>
      <w:proofErr w:type="spellStart"/>
      <w:r w:rsidRPr="00FC4EDF">
        <w:rPr>
          <w:rFonts w:ascii="Times New Roman" w:hAnsi="Times New Roman"/>
          <w:sz w:val="24"/>
          <w:szCs w:val="24"/>
        </w:rPr>
        <w:t>агрохимикатов</w:t>
      </w:r>
      <w:proofErr w:type="spellEnd"/>
      <w:r w:rsidRPr="00FC4EDF">
        <w:rPr>
          <w:rFonts w:ascii="Times New Roman" w:hAnsi="Times New Roman"/>
          <w:sz w:val="24"/>
          <w:szCs w:val="24"/>
        </w:rPr>
        <w:t>;</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w:t>
      </w:r>
      <w:proofErr w:type="spellStart"/>
      <w:r w:rsidRPr="00FC4EDF">
        <w:t>водоохранных</w:t>
      </w:r>
      <w:proofErr w:type="spellEnd"/>
      <w:r w:rsidRPr="00FC4EDF">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proofErr w:type="spellStart"/>
      <w:r w:rsidRPr="00FC4EDF">
        <w:t>Вотношении</w:t>
      </w:r>
      <w:proofErr w:type="spellEnd"/>
      <w:r w:rsidRPr="00FC4EDF">
        <w:t xml:space="preserve"> территорий садоводческих, огороднических или дачных некоммерческих объединений граждан, размещенных в границах </w:t>
      </w:r>
      <w:proofErr w:type="spellStart"/>
      <w:r w:rsidRPr="00FC4EDF">
        <w:t>водоохранных</w:t>
      </w:r>
      <w:proofErr w:type="spellEnd"/>
      <w:r w:rsidRPr="00FC4EDF">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Установление на местности границ </w:t>
      </w:r>
      <w:proofErr w:type="spellStart"/>
      <w:r w:rsidRPr="00FC4EDF">
        <w:rPr>
          <w:rFonts w:ascii="Times New Roman" w:hAnsi="Times New Roman"/>
          <w:sz w:val="24"/>
          <w:szCs w:val="24"/>
        </w:rPr>
        <w:t>водоохранных</w:t>
      </w:r>
      <w:proofErr w:type="spellEnd"/>
      <w:r w:rsidRPr="00FC4EDF">
        <w:rPr>
          <w:rFonts w:ascii="Times New Roman" w:hAnsi="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2" w:name="_Toc414995141"/>
      <w:bookmarkStart w:id="373" w:name="_Toc414996841"/>
      <w:bookmarkStart w:id="374" w:name="_Toc414996921"/>
      <w:bookmarkStart w:id="375" w:name="_Toc414997318"/>
      <w:bookmarkStart w:id="376" w:name="_Toc418594810"/>
      <w:r w:rsidRPr="00002D72">
        <w:t>Земли лесов, выполняющих защитные функции</w:t>
      </w:r>
      <w:bookmarkEnd w:id="372"/>
      <w:bookmarkEnd w:id="373"/>
      <w:bookmarkEnd w:id="374"/>
      <w:bookmarkEnd w:id="375"/>
      <w:bookmarkEnd w:id="376"/>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r w:rsidR="00397361">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 xml:space="preserve">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002D72">
        <w:t>ветроослабляющие</w:t>
      </w:r>
      <w:proofErr w:type="spellEnd"/>
      <w:r w:rsidRPr="00002D72">
        <w:t xml:space="preserve">, пескозащитные, полезащитные, почвоукрепительные, берегоукрепительные, </w:t>
      </w:r>
      <w:proofErr w:type="spellStart"/>
      <w:r w:rsidRPr="00002D72">
        <w:t>водоохранные</w:t>
      </w:r>
      <w:proofErr w:type="spellEnd"/>
      <w:r w:rsidRPr="00002D72">
        <w:t>,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- 9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- 12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- 14 – при расчетном годовом </w:t>
      </w:r>
      <w:proofErr w:type="spellStart"/>
      <w:r w:rsidRPr="00002D72">
        <w:rPr>
          <w:rFonts w:ascii="Times New Roman" w:hAnsi="Times New Roman"/>
        </w:rPr>
        <w:t>снегоприносе</w:t>
      </w:r>
      <w:proofErr w:type="spellEnd"/>
      <w:r w:rsidRPr="00002D72">
        <w:rPr>
          <w:rFonts w:ascii="Times New Roman" w:hAnsi="Times New Roman"/>
        </w:rPr>
        <w:t xml:space="preserve">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lastRenderedPageBreak/>
        <w:t xml:space="preserve">- на заносимых участках железнодорожного пути и вокруг станций - при объеме </w:t>
      </w:r>
      <w:proofErr w:type="spellStart"/>
      <w:r w:rsidRPr="00002D72">
        <w:rPr>
          <w:rFonts w:ascii="Times New Roman" w:hAnsi="Times New Roman"/>
        </w:rPr>
        <w:t>снегопереноса</w:t>
      </w:r>
      <w:proofErr w:type="spellEnd"/>
      <w:r w:rsidRPr="00002D72">
        <w:rPr>
          <w:rFonts w:ascii="Times New Roman" w:hAnsi="Times New Roman"/>
        </w:rPr>
        <w:t xml:space="preserve">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proofErr w:type="spellStart"/>
      <w:r w:rsidRPr="00273DD0">
        <w:t>Ветроослабляющие</w:t>
      </w:r>
      <w:proofErr w:type="spellEnd"/>
      <w:r w:rsidRPr="00273DD0">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 xml:space="preserve">На подверженных водной эрозии склонах крутизной более 1,5° продольные почвозащитные и </w:t>
      </w:r>
      <w:proofErr w:type="spellStart"/>
      <w:r w:rsidRPr="000D5B74">
        <w:t>водоохранные</w:t>
      </w:r>
      <w:proofErr w:type="spellEnd"/>
      <w:r w:rsidRPr="000D5B74">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proofErr w:type="spellStart"/>
      <w:r w:rsidRPr="00002D72">
        <w:rPr>
          <w:rFonts w:ascii="Times New Roman" w:hAnsi="Times New Roman"/>
        </w:rPr>
        <w:t>Водоохранные</w:t>
      </w:r>
      <w:proofErr w:type="spellEnd"/>
      <w:r w:rsidRPr="00002D72">
        <w:rPr>
          <w:rFonts w:ascii="Times New Roman" w:hAnsi="Times New Roman"/>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lastRenderedPageBreak/>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xml:space="preserve">- </w:t>
      </w:r>
      <w:proofErr w:type="spellStart"/>
      <w:r w:rsidRPr="00BA7010">
        <w:rPr>
          <w:rFonts w:ascii="Times New Roman" w:hAnsi="Times New Roman"/>
        </w:rPr>
        <w:t>ветроломные</w:t>
      </w:r>
      <w:proofErr w:type="spellEnd"/>
      <w:r w:rsidRPr="00BA7010">
        <w:rPr>
          <w:rFonts w:ascii="Times New Roman" w:hAnsi="Times New Roman"/>
        </w:rPr>
        <w:t xml:space="preserve">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7" w:name="_Toc414995142"/>
      <w:bookmarkStart w:id="378" w:name="_Toc414996842"/>
      <w:bookmarkStart w:id="379" w:name="_Toc414996922"/>
      <w:bookmarkStart w:id="380" w:name="_Toc414997319"/>
      <w:bookmarkStart w:id="381" w:name="_Toc418594811"/>
      <w:r w:rsidRPr="00372975">
        <w:t>Земли историко-культурного назначения</w:t>
      </w:r>
      <w:bookmarkEnd w:id="377"/>
      <w:bookmarkEnd w:id="378"/>
      <w:bookmarkEnd w:id="379"/>
      <w:bookmarkEnd w:id="380"/>
      <w:bookmarkEnd w:id="381"/>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2" w:name="_Toc414995143"/>
      <w:bookmarkStart w:id="383" w:name="_Toc414996843"/>
      <w:bookmarkStart w:id="384" w:name="_Toc414996923"/>
      <w:bookmarkStart w:id="385" w:name="_Toc414997320"/>
      <w:bookmarkStart w:id="386" w:name="_Toc418594812"/>
      <w:r>
        <w:t>Особо ценные земли</w:t>
      </w:r>
      <w:bookmarkEnd w:id="382"/>
      <w:bookmarkEnd w:id="383"/>
      <w:bookmarkEnd w:id="384"/>
      <w:bookmarkEnd w:id="385"/>
      <w:bookmarkEnd w:id="386"/>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lastRenderedPageBreak/>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7" w:name="_Toc414995144"/>
      <w:bookmarkStart w:id="388" w:name="_Toc414996844"/>
      <w:bookmarkStart w:id="389" w:name="_Toc414996924"/>
      <w:bookmarkStart w:id="390" w:name="_Toc414997321"/>
      <w:bookmarkStart w:id="391" w:name="_Toc418594813"/>
      <w:r w:rsidRPr="00DA192A">
        <w:t>Охрана памятников истории и культуры, сохранение и развитие ис</w:t>
      </w:r>
      <w:r>
        <w:t>торических зон</w:t>
      </w:r>
      <w:bookmarkEnd w:id="387"/>
      <w:bookmarkEnd w:id="388"/>
      <w:bookmarkEnd w:id="389"/>
      <w:bookmarkEnd w:id="390"/>
      <w:bookmarkEnd w:id="391"/>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 xml:space="preserve">нормативных параметров эволюционно сложившихся типов застройки – </w:t>
      </w:r>
      <w:proofErr w:type="spellStart"/>
      <w:r w:rsidRPr="00C61DF5">
        <w:rPr>
          <w:rFonts w:ascii="Times New Roman" w:hAnsi="Times New Roman"/>
          <w:sz w:val="24"/>
          <w:szCs w:val="24"/>
        </w:rPr>
        <w:t>морфотипов</w:t>
      </w:r>
      <w:proofErr w:type="spellEnd"/>
      <w:r w:rsidRPr="00C61DF5">
        <w:rPr>
          <w:rFonts w:ascii="Times New Roman" w:hAnsi="Times New Roman"/>
          <w:sz w:val="24"/>
          <w:szCs w:val="24"/>
        </w:rPr>
        <w:t>;</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lastRenderedPageBreak/>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lastRenderedPageBreak/>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 xml:space="preserve">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w:t>
      </w:r>
      <w:proofErr w:type="spellStart"/>
      <w:r w:rsidRPr="00CB11D2">
        <w:rPr>
          <w:rFonts w:ascii="Times New Roman" w:hAnsi="Times New Roman"/>
          <w:sz w:val="24"/>
          <w:szCs w:val="24"/>
        </w:rPr>
        <w:t>морфотипа</w:t>
      </w:r>
      <w:proofErr w:type="spellEnd"/>
      <w:r w:rsidRPr="00CB11D2">
        <w:rPr>
          <w:rFonts w:ascii="Times New Roman" w:hAnsi="Times New Roman"/>
          <w:sz w:val="24"/>
          <w:szCs w:val="24"/>
        </w:rPr>
        <w:t xml:space="preserve">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w:t>
      </w:r>
      <w:r w:rsidRPr="00C04D10">
        <w:rPr>
          <w:rFonts w:ascii="Times New Roman" w:hAnsi="Times New Roman"/>
        </w:rPr>
        <w:lastRenderedPageBreak/>
        <w:t xml:space="preserve">предусматривает проведение охранных археологических раскопок с целью исследования, консервации и </w:t>
      </w:r>
      <w:proofErr w:type="spellStart"/>
      <w:r w:rsidRPr="00C04D10">
        <w:rPr>
          <w:rFonts w:ascii="Times New Roman" w:hAnsi="Times New Roman"/>
        </w:rPr>
        <w:t>музеефикации</w:t>
      </w:r>
      <w:proofErr w:type="spellEnd"/>
      <w:r w:rsidRPr="00C04D10">
        <w:rPr>
          <w:rFonts w:ascii="Times New Roman" w:hAnsi="Times New Roman"/>
        </w:rPr>
        <w:t xml:space="preserve">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2"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2"/>
    </w:p>
    <w:p w:rsidR="004620DE" w:rsidRPr="005847D4" w:rsidRDefault="004620DE" w:rsidP="007D2A2A">
      <w:pPr>
        <w:pStyle w:val="20"/>
        <w:numPr>
          <w:ilvl w:val="1"/>
          <w:numId w:val="187"/>
        </w:numPr>
      </w:pPr>
      <w:bookmarkStart w:id="393" w:name="_Toc406701179"/>
      <w:bookmarkStart w:id="394"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3"/>
      <w:bookmarkEnd w:id="394"/>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5" w:name="_Toc406701180"/>
      <w:bookmarkStart w:id="396" w:name="_Toc418594816"/>
      <w:r w:rsidRPr="009B25C9">
        <w:t>Объекты пожарной охраны</w:t>
      </w:r>
      <w:bookmarkEnd w:id="395"/>
      <w:bookmarkEnd w:id="396"/>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 xml:space="preserve">ГПС по охране городов и </w:t>
      </w:r>
      <w:proofErr w:type="spellStart"/>
      <w:r w:rsidRPr="00F652AA">
        <w:t>спецформирований</w:t>
      </w:r>
      <w:proofErr w:type="spellEnd"/>
      <w:r w:rsidRPr="00F652AA">
        <w:t xml:space="preserve">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 xml:space="preserve">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w:t>
      </w:r>
      <w:proofErr w:type="spellStart"/>
      <w:r w:rsidRPr="00F652AA">
        <w:t>спецлиниями</w:t>
      </w:r>
      <w:proofErr w:type="spellEnd"/>
      <w:r w:rsidRPr="00F652AA">
        <w:t>,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proofErr w:type="spellStart"/>
            <w:r w:rsidRPr="002F3D74">
              <w:rPr>
                <w:rFonts w:ascii="Times New Roman" w:hAnsi="Times New Roman"/>
              </w:rPr>
              <w:t>Автолестницы</w:t>
            </w:r>
            <w:proofErr w:type="spellEnd"/>
            <w:r w:rsidRPr="002F3D74">
              <w:rPr>
                <w:rFonts w:ascii="Times New Roman" w:hAnsi="Times New Roman"/>
              </w:rPr>
              <w:t xml:space="preserve">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w:t>
            </w:r>
            <w:proofErr w:type="spellStart"/>
            <w:r w:rsidRPr="002F3D74">
              <w:rPr>
                <w:rFonts w:ascii="Times New Roman" w:hAnsi="Times New Roman"/>
              </w:rPr>
              <w:t>газодымозащитной</w:t>
            </w:r>
            <w:proofErr w:type="spellEnd"/>
            <w:r w:rsidRPr="002F3D74">
              <w:rPr>
                <w:rFonts w:ascii="Times New Roman" w:hAnsi="Times New Roman"/>
              </w:rPr>
              <w:t xml:space="preserve">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w:t>
      </w:r>
      <w:proofErr w:type="spellStart"/>
      <w:r w:rsidRPr="00C100A3">
        <w:t>тупиковымсетям</w:t>
      </w:r>
      <w:proofErr w:type="spellEnd"/>
      <w:r w:rsidRPr="00C100A3">
        <w:t xml:space="preserve">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7" w:name="_Toc406701181"/>
      <w:bookmarkStart w:id="398" w:name="_Toc418594817"/>
      <w:r w:rsidRPr="00521CF4">
        <w:t>Защитные</w:t>
      </w:r>
      <w:r w:rsidRPr="009579CC">
        <w:t xml:space="preserve"> сооружения</w:t>
      </w:r>
      <w:bookmarkEnd w:id="397"/>
      <w:bookmarkEnd w:id="398"/>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 xml:space="preserve">Прокладка транзитных линий водопровода, канализации, отопления, электроснабжения, а также </w:t>
      </w:r>
      <w:proofErr w:type="spellStart"/>
      <w:r w:rsidRPr="00CC77A8">
        <w:t>трубо</w:t>
      </w:r>
      <w:proofErr w:type="spellEnd"/>
      <w:r w:rsidRPr="00CC77A8">
        <w:t>-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proofErr w:type="spellStart"/>
            <w:r w:rsidRPr="00155BA5">
              <w:rPr>
                <w:rFonts w:ascii="Times New Roman" w:hAnsi="Times New Roman"/>
              </w:rPr>
              <w:t>Противорадиа-ционное</w:t>
            </w:r>
            <w:proofErr w:type="spellEnd"/>
            <w:r w:rsidRPr="00155BA5">
              <w:rPr>
                <w:rFonts w:ascii="Times New Roman" w:hAnsi="Times New Roman"/>
              </w:rPr>
              <w:t xml:space="preserve">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9" w:name="_Toc406701203"/>
      <w:bookmarkStart w:id="400" w:name="_Toc416110839"/>
      <w:bookmarkStart w:id="401" w:name="_Toc418594818"/>
      <w:r w:rsidRPr="00B426A9">
        <w:t>ПРИЛОЖЕНИЕ № 1. ПРОТИВОПОЖАРНЫЕ ТРЕБОВАНИЯ</w:t>
      </w:r>
      <w:bookmarkEnd w:id="399"/>
      <w:bookmarkEnd w:id="400"/>
      <w:bookmarkEnd w:id="401"/>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B426A9">
        <w:rPr>
          <w:rFonts w:ascii="Times New Roman" w:hAnsi="Times New Roman"/>
        </w:rPr>
        <w:t>энергообъектов</w:t>
      </w:r>
      <w:proofErr w:type="spellEnd"/>
      <w:r w:rsidRPr="00B426A9">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w:t>
      </w:r>
      <w:proofErr w:type="spellStart"/>
      <w:r w:rsidRPr="00B426A9">
        <w:rPr>
          <w:rFonts w:ascii="Times New Roman" w:hAnsi="Times New Roman"/>
        </w:rPr>
        <w:t>кв.м</w:t>
      </w:r>
      <w:proofErr w:type="spellEnd"/>
      <w:r w:rsidRPr="00B426A9">
        <w:rPr>
          <w:rFonts w:ascii="Times New Roman" w:hAnsi="Times New Roman"/>
        </w:rPr>
        <w:t>.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 xml:space="preserve">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w:t>
      </w:r>
      <w:proofErr w:type="spellStart"/>
      <w:r w:rsidRPr="00B426A9">
        <w:rPr>
          <w:rFonts w:ascii="Times New Roman" w:hAnsi="Times New Roman"/>
        </w:rPr>
        <w:t>автолестниц</w:t>
      </w:r>
      <w:proofErr w:type="spellEnd"/>
      <w:r w:rsidRPr="00B426A9">
        <w:rPr>
          <w:rFonts w:ascii="Times New Roman" w:hAnsi="Times New Roman"/>
        </w:rPr>
        <w:t xml:space="preserve">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2" w:name="_Toc406701204"/>
      <w:r w:rsidRPr="00B426A9">
        <w:rPr>
          <w:bCs/>
        </w:rPr>
        <w:br w:type="page"/>
      </w:r>
    </w:p>
    <w:p w:rsidR="00C66963" w:rsidRPr="00B426A9" w:rsidRDefault="00C66963" w:rsidP="00C66963">
      <w:pPr>
        <w:pStyle w:val="11"/>
        <w:numPr>
          <w:ilvl w:val="0"/>
          <w:numId w:val="0"/>
        </w:numPr>
        <w:ind w:left="360" w:hanging="360"/>
      </w:pPr>
      <w:bookmarkStart w:id="403" w:name="_Toc416110840"/>
      <w:bookmarkStart w:id="404" w:name="_Toc418594819"/>
      <w:r w:rsidRPr="00B426A9">
        <w:lastRenderedPageBreak/>
        <w:t>ПРИЛОЖЕНИЕ № 2. ТРЕБОВАНИЯ ГРАЖДАНСКОЙ ОБОРОНЫ И ПРЕДУПРЕЖДЕНИЯ ЧРЕЗВЫЧАЙНЫХ СИТУАЦИЙ</w:t>
      </w:r>
      <w:bookmarkEnd w:id="402"/>
      <w:bookmarkEnd w:id="403"/>
      <w:bookmarkEnd w:id="404"/>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5" w:name="_Toc406701205"/>
      <w:bookmarkStart w:id="406" w:name="_Toc416110841"/>
      <w:bookmarkStart w:id="407"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5"/>
      <w:bookmarkEnd w:id="406"/>
      <w:bookmarkEnd w:id="407"/>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w:t>
            </w:r>
            <w:proofErr w:type="spellStart"/>
            <w:r w:rsidRPr="00B426A9">
              <w:rPr>
                <w:rFonts w:ascii="Times New Roman" w:hAnsi="Times New Roman"/>
              </w:rPr>
              <w:t>террито</w:t>
            </w:r>
            <w:proofErr w:type="spellEnd"/>
            <w:r w:rsidRPr="00B426A9">
              <w:rPr>
                <w:rFonts w:ascii="Times New Roman" w:hAnsi="Times New Roman"/>
              </w:rPr>
              <w:t xml:space="preserve"> </w:t>
            </w:r>
            <w:proofErr w:type="spellStart"/>
            <w:r w:rsidRPr="00B426A9">
              <w:rPr>
                <w:rFonts w:ascii="Times New Roman" w:hAnsi="Times New Roman"/>
              </w:rPr>
              <w:t>риального</w:t>
            </w:r>
            <w:proofErr w:type="spellEnd"/>
            <w:r w:rsidRPr="00B426A9">
              <w:rPr>
                <w:rFonts w:ascii="Times New Roman" w:hAnsi="Times New Roman"/>
              </w:rPr>
              <w:t xml:space="preserve">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xml:space="preserve">- </w:t>
            </w:r>
            <w:proofErr w:type="spellStart"/>
            <w:r w:rsidRPr="00B426A9">
              <w:rPr>
                <w:rFonts w:ascii="Times New Roman" w:hAnsi="Times New Roman"/>
              </w:rPr>
              <w:t>сельскохо</w:t>
            </w:r>
            <w:proofErr w:type="spellEnd"/>
            <w:r w:rsidRPr="00B426A9">
              <w:rPr>
                <w:rFonts w:ascii="Times New Roman" w:hAnsi="Times New Roman"/>
              </w:rPr>
              <w:t xml:space="preserve">- </w:t>
            </w:r>
            <w:proofErr w:type="spellStart"/>
            <w:r w:rsidRPr="00B426A9">
              <w:rPr>
                <w:rFonts w:ascii="Times New Roman" w:hAnsi="Times New Roman"/>
              </w:rPr>
              <w:t>зяйственного</w:t>
            </w:r>
            <w:proofErr w:type="spellEnd"/>
            <w:r w:rsidRPr="00B426A9">
              <w:rPr>
                <w:rFonts w:ascii="Times New Roman" w:hAnsi="Times New Roman"/>
              </w:rPr>
              <w:t xml:space="preserve"> назначения, в </w:t>
            </w:r>
            <w:proofErr w:type="spellStart"/>
            <w:r w:rsidRPr="00B426A9">
              <w:rPr>
                <w:rFonts w:ascii="Times New Roman" w:hAnsi="Times New Roman"/>
              </w:rPr>
              <w:t>т.ч</w:t>
            </w:r>
            <w:proofErr w:type="spellEnd"/>
            <w:r w:rsidRPr="00B426A9">
              <w:rPr>
                <w:rFonts w:ascii="Times New Roman" w:hAnsi="Times New Roman"/>
              </w:rPr>
              <w:t>.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8" w:name="_Toc406701206"/>
      <w:bookmarkStart w:id="409" w:name="_Toc416110842"/>
      <w:bookmarkStart w:id="410" w:name="_Toc418594821"/>
      <w:r w:rsidRPr="00762947">
        <w:lastRenderedPageBreak/>
        <w:t>ПРИЛОЖЕНИЕ № 4. ПЕРЕЧЕНЬ ОБЪЕКТОВ, КОТОРЫЕ НЕ ДОПУСКАЕТСЯ ВСТРАИВАТЬ В ЖИЛЫЕ ДОМА</w:t>
      </w:r>
      <w:bookmarkEnd w:id="408"/>
      <w:bookmarkEnd w:id="409"/>
      <w:bookmarkEnd w:id="410"/>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762947">
        <w:rPr>
          <w:rFonts w:ascii="Times New Roman" w:hAnsi="Times New Roman"/>
        </w:rPr>
        <w:t>травмопункты</w:t>
      </w:r>
      <w:proofErr w:type="spellEnd"/>
      <w:r w:rsidRPr="00762947">
        <w:rPr>
          <w:rFonts w:ascii="Times New Roman" w:hAnsi="Times New Roman"/>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6"/>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1" w:name="_Toc416110844"/>
      <w:bookmarkStart w:id="412" w:name="_Toc418594823"/>
      <w:r w:rsidRPr="00762947">
        <w:lastRenderedPageBreak/>
        <w:t xml:space="preserve">ПРИЛОЖЕНИЕ № </w:t>
      </w:r>
      <w:r w:rsidR="00762947">
        <w:t>5</w:t>
      </w:r>
      <w:r w:rsidRPr="00762947">
        <w:t>. ПЛОЩАДЬ И РАЗМЕРЫ ЗЕМЕЛЬНЫХ УЧАСТКОВ СКЛАДОВ</w:t>
      </w:r>
      <w:bookmarkEnd w:id="411"/>
      <w:bookmarkEnd w:id="412"/>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 xml:space="preserve">Площадь и размеры земельных участков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7BE2D3FB" wp14:editId="47EB2F55">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2483A021" wp14:editId="68A2DA11">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При размещении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 xml:space="preserve">Уровень товарных запасов для </w:t>
      </w:r>
      <w:proofErr w:type="spellStart"/>
      <w:r w:rsidRPr="00762947">
        <w:rPr>
          <w:rFonts w:ascii="Times New Roman" w:hAnsi="Times New Roman"/>
        </w:rPr>
        <w:t>общетоварных</w:t>
      </w:r>
      <w:proofErr w:type="spellEnd"/>
      <w:r w:rsidRPr="00762947">
        <w:rPr>
          <w:rFonts w:ascii="Times New Roman" w:hAnsi="Times New Roman"/>
        </w:rPr>
        <w:t xml:space="preserve">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4A94B456" wp14:editId="45D7323D">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proofErr w:type="spellStart"/>
            <w:r w:rsidRPr="00762947">
              <w:rPr>
                <w:rFonts w:ascii="Times New Roman" w:hAnsi="Times New Roman"/>
              </w:rPr>
              <w:t>Фруктохранилища</w:t>
            </w:r>
            <w:proofErr w:type="spellEnd"/>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Овощехранилища, картофелехранилища, </w:t>
            </w:r>
            <w:proofErr w:type="spellStart"/>
            <w:r w:rsidRPr="00762947">
              <w:rPr>
                <w:rFonts w:ascii="Times New Roman" w:hAnsi="Times New Roman"/>
              </w:rPr>
              <w:t>фруктохранилища</w:t>
            </w:r>
            <w:proofErr w:type="spellEnd"/>
            <w:r w:rsidRPr="00762947">
              <w:rPr>
                <w:rFonts w:ascii="Times New Roman" w:hAnsi="Times New Roman"/>
              </w:rPr>
              <w:t>,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 xml:space="preserve">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w:t>
      </w:r>
      <w:proofErr w:type="spellStart"/>
      <w:r w:rsidRPr="00762947">
        <w:rPr>
          <w:rFonts w:ascii="Times New Roman" w:hAnsi="Times New Roman"/>
        </w:rPr>
        <w:t>фруктохранилищ</w:t>
      </w:r>
      <w:proofErr w:type="spellEnd"/>
      <w:r w:rsidRPr="00762947">
        <w:rPr>
          <w:rFonts w:ascii="Times New Roman" w:hAnsi="Times New Roman"/>
        </w:rPr>
        <w:t xml:space="preserve">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1"/>
    <w:bookmarkEnd w:id="332"/>
    <w:bookmarkEnd w:id="333"/>
    <w:bookmarkEnd w:id="334"/>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4C5" w:rsidRDefault="003664C5">
      <w:r>
        <w:separator/>
      </w:r>
    </w:p>
  </w:endnote>
  <w:endnote w:type="continuationSeparator" w:id="0">
    <w:p w:rsidR="003664C5" w:rsidRDefault="0036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C0E" w:rsidRDefault="00130C0E">
    <w:pPr>
      <w:pStyle w:val="af7"/>
      <w:jc w:val="right"/>
    </w:pPr>
    <w:r>
      <w:fldChar w:fldCharType="begin"/>
    </w:r>
    <w:r>
      <w:instrText>PAGE   \* MERGEFORMAT</w:instrText>
    </w:r>
    <w:r>
      <w:fldChar w:fldCharType="separate"/>
    </w:r>
    <w:r w:rsidR="00EA09E3">
      <w:rPr>
        <w:noProof/>
      </w:rPr>
      <w:t>169</w:t>
    </w:r>
    <w:r>
      <w:rPr>
        <w:noProof/>
      </w:rPr>
      <w:fldChar w:fldCharType="end"/>
    </w:r>
  </w:p>
  <w:p w:rsidR="00130C0E" w:rsidRDefault="00130C0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4C5" w:rsidRDefault="003664C5">
      <w:r>
        <w:separator/>
      </w:r>
    </w:p>
  </w:footnote>
  <w:footnote w:type="continuationSeparator" w:id="0">
    <w:p w:rsidR="003664C5" w:rsidRDefault="003664C5">
      <w:r>
        <w:continuationSeparator/>
      </w:r>
    </w:p>
  </w:footnote>
  <w:footnote w:id="1">
    <w:p w:rsidR="00130C0E" w:rsidRPr="00B6560C" w:rsidRDefault="00130C0E"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130C0E" w:rsidRPr="00B6560C" w:rsidRDefault="00130C0E"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130C0E" w:rsidRDefault="00130C0E"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084995">
        <w:rPr>
          <w:rFonts w:ascii="Times New Roman" w:hAnsi="Times New Roman"/>
          <w:sz w:val="16"/>
          <w:szCs w:val="16"/>
          <w:vertAlign w:val="superscript"/>
        </w:rPr>
        <w:t>2</w:t>
      </w:r>
      <w:proofErr w:type="gramEnd"/>
      <w:r w:rsidRPr="00084995">
        <w:rPr>
          <w:rFonts w:ascii="Times New Roman" w:hAnsi="Times New Roman"/>
          <w:sz w:val="16"/>
          <w:szCs w:val="16"/>
        </w:rPr>
        <w:t xml:space="preserve"> и несгораемые стены.</w:t>
      </w:r>
    </w:p>
  </w:footnote>
  <w:footnote w:id="4">
    <w:p w:rsidR="00130C0E" w:rsidRDefault="00130C0E"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130C0E" w:rsidRPr="00CE733D" w:rsidRDefault="00130C0E"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130C0E" w:rsidRPr="00CE733D" w:rsidRDefault="00130C0E"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130C0E" w:rsidRPr="00CE733D" w:rsidRDefault="00130C0E"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130C0E" w:rsidRDefault="00130C0E" w:rsidP="004620DE">
      <w:pPr>
        <w:pStyle w:val="affff2"/>
      </w:pPr>
    </w:p>
  </w:footnote>
  <w:footnote w:id="6">
    <w:p w:rsidR="00130C0E" w:rsidRPr="001217EB" w:rsidRDefault="00130C0E"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130C0E" w:rsidRPr="001217EB" w:rsidRDefault="00130C0E"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130C0E" w:rsidRPr="001217EB" w:rsidRDefault="00130C0E"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130C0E" w:rsidRDefault="00130C0E"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EndPr/>
    <w:sdtContent>
      <w:p w:rsidR="00130C0E" w:rsidRDefault="00130C0E" w:rsidP="006A1913">
        <w:pPr>
          <w:pStyle w:val="af5"/>
          <w:jc w:val="right"/>
        </w:pPr>
        <w:r>
          <w:fldChar w:fldCharType="begin"/>
        </w:r>
        <w:r>
          <w:instrText xml:space="preserve"> PAGE   \* MERGEFORMAT </w:instrText>
        </w:r>
        <w:r>
          <w:fldChar w:fldCharType="separate"/>
        </w:r>
        <w:r w:rsidR="00EA09E3">
          <w:rPr>
            <w:noProof/>
          </w:rPr>
          <w:t>169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454A9"/>
    <w:rsid w:val="0004614D"/>
    <w:rsid w:val="00046ED9"/>
    <w:rsid w:val="00050523"/>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C0E"/>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13AB"/>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30F0"/>
    <w:rsid w:val="002750F7"/>
    <w:rsid w:val="002754F0"/>
    <w:rsid w:val="00276724"/>
    <w:rsid w:val="002846C2"/>
    <w:rsid w:val="002902B1"/>
    <w:rsid w:val="002910F3"/>
    <w:rsid w:val="00292922"/>
    <w:rsid w:val="0029352B"/>
    <w:rsid w:val="002976A3"/>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4C5"/>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5854"/>
    <w:rsid w:val="0054660A"/>
    <w:rsid w:val="005631D1"/>
    <w:rsid w:val="005664D0"/>
    <w:rsid w:val="005675B3"/>
    <w:rsid w:val="0057388F"/>
    <w:rsid w:val="00580070"/>
    <w:rsid w:val="00584E77"/>
    <w:rsid w:val="0058653F"/>
    <w:rsid w:val="005927AF"/>
    <w:rsid w:val="005A104D"/>
    <w:rsid w:val="005A23A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5F6C0F"/>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681F"/>
    <w:rsid w:val="007B3B56"/>
    <w:rsid w:val="007B536A"/>
    <w:rsid w:val="007C2D0B"/>
    <w:rsid w:val="007C704C"/>
    <w:rsid w:val="007D2A2A"/>
    <w:rsid w:val="007D77F9"/>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50F64"/>
    <w:rsid w:val="0095234B"/>
    <w:rsid w:val="00952CDE"/>
    <w:rsid w:val="00953048"/>
    <w:rsid w:val="00953590"/>
    <w:rsid w:val="00957503"/>
    <w:rsid w:val="00957770"/>
    <w:rsid w:val="00962DC0"/>
    <w:rsid w:val="00963724"/>
    <w:rsid w:val="009641DB"/>
    <w:rsid w:val="00971DCB"/>
    <w:rsid w:val="00972118"/>
    <w:rsid w:val="00983DF1"/>
    <w:rsid w:val="00987804"/>
    <w:rsid w:val="00991F81"/>
    <w:rsid w:val="0099428C"/>
    <w:rsid w:val="009A0CA7"/>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327B"/>
    <w:rsid w:val="00AA52BA"/>
    <w:rsid w:val="00AA7359"/>
    <w:rsid w:val="00AB115F"/>
    <w:rsid w:val="00AC1780"/>
    <w:rsid w:val="00AC5EAE"/>
    <w:rsid w:val="00AC6710"/>
    <w:rsid w:val="00AE1CEB"/>
    <w:rsid w:val="00AE3E35"/>
    <w:rsid w:val="00AE436B"/>
    <w:rsid w:val="00AE4BE0"/>
    <w:rsid w:val="00AE71AD"/>
    <w:rsid w:val="00AF3DAB"/>
    <w:rsid w:val="00AF43BA"/>
    <w:rsid w:val="00AF74C5"/>
    <w:rsid w:val="00B01338"/>
    <w:rsid w:val="00B034C8"/>
    <w:rsid w:val="00B05E13"/>
    <w:rsid w:val="00B05F33"/>
    <w:rsid w:val="00B10BFB"/>
    <w:rsid w:val="00B15444"/>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724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09E3"/>
    <w:rsid w:val="00EA1BD3"/>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337"/>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10637">
      <w:bodyDiv w:val="1"/>
      <w:marLeft w:val="0"/>
      <w:marRight w:val="0"/>
      <w:marTop w:val="0"/>
      <w:marBottom w:val="0"/>
      <w:divBdr>
        <w:top w:val="none" w:sz="0" w:space="0" w:color="auto"/>
        <w:left w:val="none" w:sz="0" w:space="0" w:color="auto"/>
        <w:bottom w:val="none" w:sz="0" w:space="0" w:color="auto"/>
        <w:right w:val="none" w:sz="0" w:space="0" w:color="auto"/>
      </w:divBdr>
    </w:div>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www.docload.ru/Basesdoc/11/1177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4CF2-536C-44E0-ABF9-830BF25B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85202</Words>
  <Characters>485653</Characters>
  <Application>Microsoft Office Word</Application>
  <DocSecurity>0</DocSecurity>
  <Lines>4047</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8</cp:revision>
  <cp:lastPrinted>2015-07-24T10:56:00Z</cp:lastPrinted>
  <dcterms:created xsi:type="dcterms:W3CDTF">2015-08-21T05:25:00Z</dcterms:created>
  <dcterms:modified xsi:type="dcterms:W3CDTF">2015-12-11T04:57:00Z</dcterms:modified>
</cp:coreProperties>
</file>